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297" w:rsidRPr="006C0297" w:rsidRDefault="006C0297" w:rsidP="006C0297">
      <w:pPr>
        <w:rPr>
          <w:b/>
          <w:sz w:val="24"/>
          <w:u w:val="single"/>
        </w:rPr>
      </w:pPr>
      <w:r w:rsidRPr="006C0297">
        <w:rPr>
          <w:b/>
          <w:sz w:val="24"/>
          <w:u w:val="single"/>
        </w:rPr>
        <w:t>Provider 1:</w:t>
      </w:r>
    </w:p>
    <w:p w:rsidR="006C0297" w:rsidRDefault="006C0297" w:rsidP="006C0297"/>
    <w:p w:rsidR="006C0297" w:rsidRDefault="006C0297" w:rsidP="006C0297">
      <w:r>
        <w:t>Requirements</w:t>
      </w:r>
    </w:p>
    <w:p w:rsidR="006C0297" w:rsidRDefault="006C0297" w:rsidP="006C0297">
      <w:pPr>
        <w:pStyle w:val="ListParagraph"/>
        <w:numPr>
          <w:ilvl w:val="0"/>
          <w:numId w:val="1"/>
        </w:numPr>
      </w:pPr>
      <w:r>
        <w:t>Must be able to warehouse or host the GEPF data in a SQL database.</w:t>
      </w:r>
    </w:p>
    <w:p w:rsidR="006C0297" w:rsidRDefault="006C0297" w:rsidP="006C0297">
      <w:pPr>
        <w:pStyle w:val="ListParagraph"/>
        <w:numPr>
          <w:ilvl w:val="0"/>
          <w:numId w:val="1"/>
        </w:numPr>
      </w:pPr>
      <w:r>
        <w:t xml:space="preserve">Must be equipped with appropriate security features to ensure the integrity and protection of GEPF’s investment data. </w:t>
      </w:r>
    </w:p>
    <w:p w:rsidR="006C0297" w:rsidRDefault="006C0297" w:rsidP="006C0297">
      <w:pPr>
        <w:pStyle w:val="ListParagraph"/>
        <w:numPr>
          <w:ilvl w:val="0"/>
          <w:numId w:val="1"/>
        </w:numPr>
      </w:pPr>
      <w:r>
        <w:t>Appropriate information security functionalities include:</w:t>
      </w:r>
    </w:p>
    <w:p w:rsidR="006C0297" w:rsidRDefault="006C0297" w:rsidP="006C0297">
      <w:pPr>
        <w:pStyle w:val="ListParagraph"/>
        <w:numPr>
          <w:ilvl w:val="0"/>
          <w:numId w:val="1"/>
        </w:numPr>
      </w:pPr>
      <w:r>
        <w:t>Must ensure the confidentiality, integrity and availability of information during processing, at rest and during transmission.</w:t>
      </w:r>
    </w:p>
    <w:p w:rsidR="006C0297" w:rsidRDefault="006C0297" w:rsidP="006C0297">
      <w:r>
        <w:t>Questions</w:t>
      </w:r>
    </w:p>
    <w:p w:rsidR="006C0297" w:rsidRDefault="006C0297" w:rsidP="006C0297">
      <w:pPr>
        <w:pStyle w:val="ListParagraph"/>
        <w:numPr>
          <w:ilvl w:val="0"/>
          <w:numId w:val="2"/>
        </w:numPr>
      </w:pPr>
      <w:r>
        <w:t xml:space="preserve">Which flavour of SQL databases are being used? </w:t>
      </w:r>
      <w:proofErr w:type="gramStart"/>
      <w:r>
        <w:t>SQL .</w:t>
      </w:r>
      <w:proofErr w:type="gramEnd"/>
      <w:r>
        <w:t xml:space="preserve"> </w:t>
      </w:r>
      <w:r>
        <w:rPr>
          <w:color w:val="1F497D"/>
        </w:rPr>
        <w:t>(SQL)</w:t>
      </w:r>
    </w:p>
    <w:p w:rsidR="006C0297" w:rsidRDefault="006C0297" w:rsidP="006C0297">
      <w:pPr>
        <w:pStyle w:val="ListParagraph"/>
        <w:numPr>
          <w:ilvl w:val="0"/>
          <w:numId w:val="2"/>
        </w:numPr>
      </w:pPr>
      <w:r>
        <w:t xml:space="preserve">Should all communication, even internal to intranet communication, be encrypted? </w:t>
      </w:r>
      <w:r>
        <w:rPr>
          <w:color w:val="1F4E79"/>
        </w:rPr>
        <w:t>( only external must be encrypted)</w:t>
      </w:r>
    </w:p>
    <w:p w:rsidR="006C0297" w:rsidRDefault="006C0297" w:rsidP="006C0297">
      <w:pPr>
        <w:pStyle w:val="ListParagraph"/>
        <w:numPr>
          <w:ilvl w:val="0"/>
          <w:numId w:val="2"/>
        </w:numPr>
      </w:pPr>
      <w:r>
        <w:t>Should the database be encrypted?</w:t>
      </w:r>
      <w:r>
        <w:rPr>
          <w:color w:val="1F4E79"/>
        </w:rPr>
        <w:t>( no )</w:t>
      </w:r>
    </w:p>
    <w:p w:rsidR="006C0297" w:rsidRDefault="006C0297" w:rsidP="006C0297">
      <w:pPr>
        <w:pStyle w:val="ListParagraph"/>
        <w:numPr>
          <w:ilvl w:val="0"/>
          <w:numId w:val="2"/>
        </w:numPr>
      </w:pPr>
      <w:r>
        <w:t xml:space="preserve">Is HTTPS-SSL an accepted encryption methodology for data transport? </w:t>
      </w:r>
      <w:r>
        <w:rPr>
          <w:color w:val="1F4E79"/>
        </w:rPr>
        <w:t>(Yes)</w:t>
      </w:r>
    </w:p>
    <w:p w:rsidR="006C0297" w:rsidRDefault="006C0297" w:rsidP="006C0297">
      <w:pPr>
        <w:pStyle w:val="ListParagraph"/>
        <w:numPr>
          <w:ilvl w:val="0"/>
          <w:numId w:val="2"/>
        </w:numPr>
      </w:pPr>
      <w:r>
        <w:t xml:space="preserve">Is there a data transport security encryption preference? </w:t>
      </w:r>
      <w:r>
        <w:rPr>
          <w:color w:val="1F4E79"/>
        </w:rPr>
        <w:t>( we prefer the transport to be 2048 encrypted)</w:t>
      </w:r>
    </w:p>
    <w:p w:rsidR="006C0297" w:rsidRDefault="006C0297" w:rsidP="006C0297">
      <w:pPr>
        <w:pStyle w:val="ListParagraph"/>
        <w:numPr>
          <w:ilvl w:val="0"/>
          <w:numId w:val="2"/>
        </w:numPr>
      </w:pPr>
      <w:r>
        <w:t xml:space="preserve">Will data be sent/received over the internet, and if so what are the communication protocols of such interfaces? Especially with regards to security? </w:t>
      </w:r>
      <w:r>
        <w:rPr>
          <w:color w:val="1F4E79"/>
        </w:rPr>
        <w:t xml:space="preserve">(Yes , via </w:t>
      </w:r>
      <w:proofErr w:type="spellStart"/>
      <w:r>
        <w:rPr>
          <w:color w:val="1F4E79"/>
        </w:rPr>
        <w:t>Sftp</w:t>
      </w:r>
      <w:proofErr w:type="spellEnd"/>
      <w:r>
        <w:rPr>
          <w:color w:val="1F4E79"/>
        </w:rPr>
        <w:t xml:space="preserve">, </w:t>
      </w:r>
      <w:proofErr w:type="spellStart"/>
      <w:r>
        <w:rPr>
          <w:color w:val="1F4E79"/>
        </w:rPr>
        <w:t>Webservice</w:t>
      </w:r>
      <w:proofErr w:type="spellEnd"/>
      <w:r>
        <w:rPr>
          <w:color w:val="1F4E79"/>
        </w:rPr>
        <w:t>) </w:t>
      </w:r>
    </w:p>
    <w:p w:rsidR="006C0297" w:rsidRDefault="006C0297" w:rsidP="006C0297">
      <w:r>
        <w:t> </w:t>
      </w:r>
    </w:p>
    <w:p w:rsidR="006C0297" w:rsidRDefault="006C0297" w:rsidP="006C0297">
      <w:r>
        <w:t>Requirements</w:t>
      </w:r>
    </w:p>
    <w:p w:rsidR="006C0297" w:rsidRDefault="006C0297" w:rsidP="006C0297">
      <w:pPr>
        <w:pStyle w:val="ListParagraph"/>
        <w:numPr>
          <w:ilvl w:val="0"/>
          <w:numId w:val="3"/>
        </w:numPr>
      </w:pPr>
      <w:r>
        <w:t>Must provide audit logs recording critical employee activities, exceptions and information security events.</w:t>
      </w:r>
    </w:p>
    <w:p w:rsidR="006C0297" w:rsidRDefault="006C0297" w:rsidP="006C0297">
      <w:r>
        <w:t>Questions</w:t>
      </w:r>
    </w:p>
    <w:p w:rsidR="006C0297" w:rsidRDefault="006C0297" w:rsidP="006C0297">
      <w:pPr>
        <w:pStyle w:val="ListParagraph"/>
        <w:numPr>
          <w:ilvl w:val="0"/>
          <w:numId w:val="4"/>
        </w:numPr>
      </w:pPr>
      <w:r>
        <w:t xml:space="preserve">What type of events need to be audited? </w:t>
      </w:r>
      <w:r>
        <w:rPr>
          <w:color w:val="1F4E79"/>
        </w:rPr>
        <w:t xml:space="preserve">(Not limited to this : logon , log off, failed login, data accessed , deleted , modified </w:t>
      </w:r>
      <w:proofErr w:type="spellStart"/>
      <w:r>
        <w:rPr>
          <w:color w:val="1F4E79"/>
        </w:rPr>
        <w:t>etc</w:t>
      </w:r>
      <w:proofErr w:type="spellEnd"/>
      <w:r>
        <w:rPr>
          <w:color w:val="1F4E79"/>
        </w:rPr>
        <w:t>)</w:t>
      </w:r>
    </w:p>
    <w:p w:rsidR="006C0297" w:rsidRDefault="006C0297" w:rsidP="006C0297">
      <w:pPr>
        <w:pStyle w:val="ListParagraph"/>
        <w:numPr>
          <w:ilvl w:val="0"/>
          <w:numId w:val="4"/>
        </w:numPr>
      </w:pPr>
      <w:r>
        <w:t xml:space="preserve">What are examples of critical employee activities? </w:t>
      </w:r>
      <w:r>
        <w:rPr>
          <w:color w:val="1F4E79"/>
        </w:rPr>
        <w:t>( Super Administrator’s and administrators)</w:t>
      </w:r>
    </w:p>
    <w:p w:rsidR="006C0297" w:rsidRDefault="006C0297" w:rsidP="006C0297">
      <w:pPr>
        <w:pStyle w:val="ListParagraph"/>
        <w:numPr>
          <w:ilvl w:val="0"/>
          <w:numId w:val="4"/>
        </w:numPr>
      </w:pPr>
      <w:r>
        <w:t>What are examples of information security events?</w:t>
      </w:r>
      <w:r>
        <w:rPr>
          <w:color w:val="1F4E79"/>
        </w:rPr>
        <w:t>( when someone is attempting to copy the database or update the tables without proper authority, run a query it Mr attempts to run query)</w:t>
      </w:r>
    </w:p>
    <w:p w:rsidR="006C0297" w:rsidRDefault="006C0297" w:rsidP="006C0297">
      <w:r>
        <w:t> </w:t>
      </w:r>
    </w:p>
    <w:p w:rsidR="006C0297" w:rsidRDefault="006C0297" w:rsidP="006C0297">
      <w:r>
        <w:t>Requirements</w:t>
      </w:r>
    </w:p>
    <w:p w:rsidR="006C0297" w:rsidRDefault="006C0297" w:rsidP="006C0297">
      <w:pPr>
        <w:pStyle w:val="ListParagraph"/>
        <w:numPr>
          <w:ilvl w:val="0"/>
          <w:numId w:val="5"/>
        </w:numPr>
      </w:pPr>
      <w:r>
        <w:t>Monitor, measure, and report on service availability and optimize system performance.</w:t>
      </w:r>
    </w:p>
    <w:p w:rsidR="006C0297" w:rsidRDefault="006C0297" w:rsidP="006C0297">
      <w:r>
        <w:t>Questions</w:t>
      </w:r>
    </w:p>
    <w:p w:rsidR="006C0297" w:rsidRDefault="006C0297" w:rsidP="006C0297">
      <w:pPr>
        <w:pStyle w:val="ListParagraph"/>
        <w:numPr>
          <w:ilvl w:val="0"/>
          <w:numId w:val="6"/>
        </w:numPr>
        <w:rPr>
          <w:color w:val="1F4E79"/>
        </w:rPr>
      </w:pPr>
      <w:r>
        <w:t xml:space="preserve">Is Quintessence required to have utilities to report on uptime of services when the services are hosted by the GEPF? </w:t>
      </w:r>
      <w:r>
        <w:rPr>
          <w:color w:val="1F4E79"/>
        </w:rPr>
        <w:t>(No but the solution must have capabilities/ to optimize its performance when required)</w:t>
      </w:r>
    </w:p>
    <w:p w:rsidR="006C0297" w:rsidRPr="006C0297" w:rsidRDefault="006C0297" w:rsidP="006C0297">
      <w:pPr>
        <w:pStyle w:val="ListParagraph"/>
        <w:numPr>
          <w:ilvl w:val="0"/>
          <w:numId w:val="6"/>
        </w:numPr>
      </w:pPr>
      <w:r>
        <w:t>Is the GEPFs’ IT infrastructure capable of performing the function of monitoring the machines and environments if an On-</w:t>
      </w:r>
      <w:proofErr w:type="spellStart"/>
      <w:r>
        <w:t>Prem</w:t>
      </w:r>
      <w:proofErr w:type="spellEnd"/>
      <w:r>
        <w:t xml:space="preserve"> solution is provided? These include but not limited to Disaster Recovery, Operating System updates and the like.</w:t>
      </w:r>
      <w:r>
        <w:rPr>
          <w:color w:val="1F4E79"/>
        </w:rPr>
        <w:t>( Yes )</w:t>
      </w:r>
    </w:p>
    <w:p w:rsidR="006C0297" w:rsidRDefault="006C0297" w:rsidP="006C0297">
      <w:r>
        <w:t> </w:t>
      </w:r>
    </w:p>
    <w:p w:rsidR="006C0297" w:rsidRDefault="006C0297" w:rsidP="006C0297">
      <w:r>
        <w:t>Requirements</w:t>
      </w:r>
    </w:p>
    <w:p w:rsidR="006C0297" w:rsidRDefault="006C0297" w:rsidP="006C0297">
      <w:pPr>
        <w:pStyle w:val="ListParagraph"/>
        <w:numPr>
          <w:ilvl w:val="0"/>
          <w:numId w:val="7"/>
        </w:numPr>
      </w:pPr>
      <w:r>
        <w:t>Ability to load and retrieve data from the GEPF SQL server;</w:t>
      </w:r>
    </w:p>
    <w:p w:rsidR="006C0297" w:rsidRDefault="006C0297" w:rsidP="006C0297">
      <w:r>
        <w:t>Questions</w:t>
      </w:r>
    </w:p>
    <w:p w:rsidR="006C0297" w:rsidRDefault="006C0297" w:rsidP="006C0297">
      <w:pPr>
        <w:pStyle w:val="ListParagraph"/>
        <w:numPr>
          <w:ilvl w:val="0"/>
          <w:numId w:val="6"/>
        </w:numPr>
      </w:pPr>
      <w:r>
        <w:t xml:space="preserve">Are there encryption protocols? </w:t>
      </w:r>
      <w:r>
        <w:rPr>
          <w:color w:val="44546A"/>
        </w:rPr>
        <w:t>( there must be encrypted between the end user devices and browsers</w:t>
      </w:r>
      <w:r>
        <w:rPr>
          <w:color w:val="1F497D"/>
        </w:rPr>
        <w:t>)</w:t>
      </w:r>
    </w:p>
    <w:p w:rsidR="0089756A" w:rsidRDefault="0089756A"/>
    <w:p w:rsidR="006C0297" w:rsidRDefault="006C0297"/>
    <w:p w:rsidR="006C0297" w:rsidRDefault="006C0297"/>
    <w:p w:rsidR="006C0297" w:rsidRDefault="006C0297"/>
    <w:p w:rsidR="006C0297" w:rsidRPr="006C0297" w:rsidRDefault="006C0297">
      <w:pPr>
        <w:rPr>
          <w:b/>
          <w:u w:val="single"/>
        </w:rPr>
      </w:pPr>
      <w:r w:rsidRPr="006C0297">
        <w:rPr>
          <w:b/>
          <w:u w:val="single"/>
        </w:rPr>
        <w:t>Provider 2</w:t>
      </w:r>
    </w:p>
    <w:p w:rsidR="006C0297" w:rsidRDefault="006C0297" w:rsidP="006C0297">
      <w:pPr>
        <w:numPr>
          <w:ilvl w:val="0"/>
          <w:numId w:val="8"/>
        </w:numPr>
        <w:rPr>
          <w:rFonts w:eastAsia="Times New Roman"/>
          <w:lang w:val="en-US"/>
        </w:rPr>
      </w:pPr>
      <w:r>
        <w:rPr>
          <w:rFonts w:eastAsia="Times New Roman"/>
          <w:lang w:val="en-US"/>
        </w:rPr>
        <w:t>What do they mean by “</w:t>
      </w:r>
      <w:r>
        <w:rPr>
          <w:rFonts w:eastAsia="Times New Roman"/>
          <w:b/>
          <w:bCs/>
          <w:color w:val="FF0000"/>
          <w:lang w:val="en-US"/>
        </w:rPr>
        <w:t>investment performance monitoring</w:t>
      </w:r>
      <w:r>
        <w:rPr>
          <w:rFonts w:eastAsia="Times New Roman"/>
          <w:lang w:val="en-US"/>
        </w:rPr>
        <w:t>”? Is it the monitoring and managing of the investment data being generated or are they looking to calculate the actual investment performance itself?</w:t>
      </w:r>
    </w:p>
    <w:p w:rsidR="006C0297" w:rsidRDefault="006C0297" w:rsidP="006C0297">
      <w:pPr>
        <w:ind w:left="720"/>
        <w:rPr>
          <w:color w:val="1F497D"/>
          <w:lang w:val="en-US"/>
        </w:rPr>
      </w:pPr>
      <w:r>
        <w:rPr>
          <w:color w:val="1F497D"/>
          <w:lang w:val="en-US"/>
        </w:rPr>
        <w:t>Calculate the investment performance data.</w:t>
      </w:r>
    </w:p>
    <w:p w:rsidR="006C0297" w:rsidRDefault="006C0297" w:rsidP="006C0297">
      <w:pPr>
        <w:numPr>
          <w:ilvl w:val="0"/>
          <w:numId w:val="8"/>
        </w:numPr>
        <w:rPr>
          <w:rFonts w:eastAsia="Times New Roman"/>
          <w:lang w:val="en-US"/>
        </w:rPr>
      </w:pPr>
      <w:r>
        <w:rPr>
          <w:rFonts w:eastAsia="Times New Roman"/>
          <w:lang w:val="en-US"/>
        </w:rPr>
        <w:t>“</w:t>
      </w:r>
      <w:r>
        <w:rPr>
          <w:rFonts w:eastAsia="Times New Roman"/>
          <w:b/>
          <w:bCs/>
          <w:color w:val="FF0000"/>
          <w:lang w:val="en-US"/>
        </w:rPr>
        <w:t>Must have built in calculation tools (standard investment calculations) and functions that are easy to integrate with excel and other reporting tools through an add-in for investment performance”</w:t>
      </w:r>
      <w:r>
        <w:rPr>
          <w:rFonts w:eastAsia="Times New Roman"/>
          <w:lang w:val="en-US"/>
        </w:rPr>
        <w:t xml:space="preserve"> </w:t>
      </w:r>
    </w:p>
    <w:p w:rsidR="006C0297" w:rsidRDefault="006C0297" w:rsidP="006C0297">
      <w:pPr>
        <w:numPr>
          <w:ilvl w:val="1"/>
          <w:numId w:val="8"/>
        </w:numPr>
        <w:rPr>
          <w:rFonts w:eastAsia="Times New Roman"/>
          <w:lang w:val="en-US"/>
        </w:rPr>
      </w:pPr>
      <w:r>
        <w:rPr>
          <w:rFonts w:eastAsia="Times New Roman"/>
          <w:lang w:val="en-US"/>
        </w:rPr>
        <w:t>What do they view as standard investment calculations?</w:t>
      </w:r>
    </w:p>
    <w:p w:rsidR="006C0297" w:rsidRDefault="006C0297" w:rsidP="006C0297">
      <w:pPr>
        <w:ind w:left="1440"/>
        <w:rPr>
          <w:color w:val="1F497D"/>
          <w:lang w:val="en-US"/>
        </w:rPr>
      </w:pPr>
      <w:r>
        <w:rPr>
          <w:color w:val="1F497D"/>
          <w:lang w:val="en-US"/>
        </w:rPr>
        <w:t>Investment performance, attribution, contribution and risk calculations</w:t>
      </w:r>
    </w:p>
    <w:p w:rsidR="006C0297" w:rsidRDefault="006C0297" w:rsidP="006C0297">
      <w:pPr>
        <w:numPr>
          <w:ilvl w:val="1"/>
          <w:numId w:val="8"/>
        </w:numPr>
        <w:rPr>
          <w:rFonts w:eastAsia="Times New Roman"/>
          <w:lang w:val="en-US"/>
        </w:rPr>
      </w:pPr>
      <w:r>
        <w:rPr>
          <w:rFonts w:eastAsia="Times New Roman"/>
          <w:lang w:val="en-US"/>
        </w:rPr>
        <w:t>What system is currently being used to calculate performance?</w:t>
      </w:r>
    </w:p>
    <w:p w:rsidR="006C0297" w:rsidRDefault="006C0297" w:rsidP="006C0297">
      <w:pPr>
        <w:ind w:left="1440"/>
        <w:rPr>
          <w:color w:val="1F497D"/>
          <w:lang w:val="en-US"/>
        </w:rPr>
      </w:pPr>
      <w:r>
        <w:rPr>
          <w:color w:val="1F497D"/>
          <w:lang w:val="en-US"/>
        </w:rPr>
        <w:t>We are currently using an external service provider. We are not looking to replace the service provider. This investment performance monitoring function will be done internally, alongside the external service provider.</w:t>
      </w:r>
    </w:p>
    <w:p w:rsidR="006C0297" w:rsidRDefault="006C0297" w:rsidP="006C0297">
      <w:pPr>
        <w:numPr>
          <w:ilvl w:val="0"/>
          <w:numId w:val="8"/>
        </w:numPr>
        <w:rPr>
          <w:rFonts w:eastAsia="Times New Roman"/>
          <w:b/>
          <w:bCs/>
          <w:color w:val="FF0000"/>
          <w:lang w:val="en-US"/>
        </w:rPr>
      </w:pPr>
      <w:r>
        <w:rPr>
          <w:rFonts w:eastAsia="Times New Roman"/>
          <w:lang w:val="en-US"/>
        </w:rPr>
        <w:t xml:space="preserve">Are they looking to replace it as part of this RFP or are they looking for a tool which can consolidate information from the incumbent systems for data management and reporting purposes? </w:t>
      </w:r>
    </w:p>
    <w:p w:rsidR="006C0297" w:rsidRDefault="006C0297" w:rsidP="006C0297">
      <w:pPr>
        <w:ind w:left="720"/>
        <w:rPr>
          <w:b/>
          <w:bCs/>
          <w:color w:val="1F497D"/>
          <w:lang w:val="en-US"/>
        </w:rPr>
      </w:pPr>
      <w:r>
        <w:rPr>
          <w:color w:val="1F497D"/>
          <w:lang w:val="en-US"/>
        </w:rPr>
        <w:t>We are looking for a tool that can extract data from various information sources and perform investment performance calculations</w:t>
      </w:r>
      <w:r>
        <w:rPr>
          <w:b/>
          <w:bCs/>
          <w:color w:val="1F497D"/>
          <w:lang w:val="en-US"/>
        </w:rPr>
        <w:t>.</w:t>
      </w:r>
    </w:p>
    <w:p w:rsidR="006C0297" w:rsidRDefault="006C0297" w:rsidP="006C0297">
      <w:pPr>
        <w:ind w:left="720"/>
        <w:rPr>
          <w:color w:val="FF0000"/>
          <w:lang w:val="en-US"/>
        </w:rPr>
      </w:pPr>
      <w:r>
        <w:rPr>
          <w:b/>
          <w:bCs/>
          <w:color w:val="FF0000"/>
          <w:lang w:val="en-US"/>
        </w:rPr>
        <w:t xml:space="preserve">Must have built in investment risk tools (standard investment risk tools) and functions that are easy to </w:t>
      </w:r>
      <w:proofErr w:type="spellStart"/>
      <w:r>
        <w:rPr>
          <w:b/>
          <w:bCs/>
          <w:color w:val="FF0000"/>
          <w:lang w:val="en-US"/>
        </w:rPr>
        <w:t>customise</w:t>
      </w:r>
      <w:proofErr w:type="spellEnd"/>
      <w:r>
        <w:rPr>
          <w:b/>
          <w:bCs/>
          <w:color w:val="FF0000"/>
          <w:lang w:val="en-US"/>
        </w:rPr>
        <w:t>.</w:t>
      </w:r>
      <w:r>
        <w:rPr>
          <w:color w:val="FF0000"/>
          <w:lang w:val="en-US"/>
        </w:rPr>
        <w:t xml:space="preserve"> </w:t>
      </w:r>
    </w:p>
    <w:p w:rsidR="006C0297" w:rsidRDefault="006C0297" w:rsidP="006C0297">
      <w:pPr>
        <w:ind w:left="720"/>
        <w:rPr>
          <w:color w:val="1F497D"/>
          <w:lang w:val="en-US"/>
        </w:rPr>
      </w:pPr>
      <w:r>
        <w:rPr>
          <w:color w:val="1F497D"/>
          <w:lang w:val="en-US"/>
        </w:rPr>
        <w:t xml:space="preserve">The system must be able to perform standard investment risk calculations such as </w:t>
      </w:r>
      <w:proofErr w:type="spellStart"/>
      <w:proofErr w:type="gramStart"/>
      <w:r>
        <w:rPr>
          <w:color w:val="1F497D"/>
          <w:lang w:val="en-US"/>
        </w:rPr>
        <w:t>sharpe</w:t>
      </w:r>
      <w:proofErr w:type="spellEnd"/>
      <w:proofErr w:type="gramEnd"/>
      <w:r>
        <w:rPr>
          <w:color w:val="1F497D"/>
          <w:lang w:val="en-US"/>
        </w:rPr>
        <w:t xml:space="preserve"> ratio, etc. We are currently using an external service provider to perform our investment risk calculations. This investment performance monitoring function will be done internally, alongside the external service provider.</w:t>
      </w:r>
    </w:p>
    <w:p w:rsidR="006C0297" w:rsidRDefault="006C0297" w:rsidP="006C0297">
      <w:pPr>
        <w:numPr>
          <w:ilvl w:val="1"/>
          <w:numId w:val="8"/>
        </w:numPr>
        <w:rPr>
          <w:rFonts w:eastAsia="Times New Roman"/>
          <w:color w:val="FF0000"/>
          <w:lang w:val="en-US"/>
        </w:rPr>
      </w:pPr>
      <w:r>
        <w:rPr>
          <w:rFonts w:eastAsia="Times New Roman"/>
          <w:color w:val="FF0000"/>
          <w:lang w:val="en-US"/>
        </w:rPr>
        <w:t>What do they view as standard investment risk tools?</w:t>
      </w:r>
    </w:p>
    <w:p w:rsidR="006C0297" w:rsidRDefault="006C0297" w:rsidP="006C0297">
      <w:pPr>
        <w:numPr>
          <w:ilvl w:val="1"/>
          <w:numId w:val="8"/>
        </w:numPr>
        <w:rPr>
          <w:rFonts w:eastAsia="Times New Roman"/>
          <w:color w:val="FF0000"/>
          <w:lang w:val="en-US"/>
        </w:rPr>
      </w:pPr>
      <w:r>
        <w:rPr>
          <w:rFonts w:eastAsia="Times New Roman"/>
          <w:color w:val="FF0000"/>
          <w:lang w:val="en-US"/>
        </w:rPr>
        <w:t>What system is currently being used to calculate risk?</w:t>
      </w:r>
    </w:p>
    <w:p w:rsidR="006C0297" w:rsidRDefault="006C0297" w:rsidP="006C0297">
      <w:pPr>
        <w:numPr>
          <w:ilvl w:val="1"/>
          <w:numId w:val="8"/>
        </w:numPr>
        <w:rPr>
          <w:rFonts w:eastAsia="Times New Roman"/>
          <w:color w:val="FF0000"/>
          <w:lang w:val="en-US"/>
        </w:rPr>
      </w:pPr>
      <w:r>
        <w:rPr>
          <w:rFonts w:eastAsia="Times New Roman"/>
          <w:color w:val="FF0000"/>
          <w:lang w:val="en-US"/>
        </w:rPr>
        <w:t xml:space="preserve">Are they looking to replace it as part of this RFP or are they looking for a tool which can consolidate information from the incumbent systems for data management and reporting purposes? </w:t>
      </w:r>
    </w:p>
    <w:p w:rsidR="006C0297" w:rsidRDefault="006C0297" w:rsidP="006C0297">
      <w:pPr>
        <w:ind w:left="1440"/>
        <w:rPr>
          <w:rFonts w:eastAsia="Times New Roman"/>
          <w:color w:val="FF0000"/>
          <w:lang w:val="en-US"/>
        </w:rPr>
      </w:pPr>
    </w:p>
    <w:p w:rsidR="006C0297" w:rsidRPr="006C0297" w:rsidRDefault="006C0297" w:rsidP="006C0297">
      <w:pPr>
        <w:rPr>
          <w:rFonts w:eastAsia="Times New Roman"/>
          <w:b/>
          <w:lang w:val="en-US"/>
        </w:rPr>
      </w:pPr>
      <w:r w:rsidRPr="006C0297">
        <w:rPr>
          <w:rFonts w:eastAsia="Times New Roman"/>
          <w:b/>
          <w:lang w:val="en-US"/>
        </w:rPr>
        <w:t>Provider 3</w:t>
      </w:r>
    </w:p>
    <w:p w:rsidR="006C0297" w:rsidRDefault="006C0297" w:rsidP="006C0297">
      <w:pPr>
        <w:numPr>
          <w:ilvl w:val="0"/>
          <w:numId w:val="9"/>
        </w:numPr>
        <w:rPr>
          <w:rFonts w:eastAsia="Times New Roman"/>
          <w:lang w:eastAsia="en-US"/>
        </w:rPr>
      </w:pPr>
      <w:r>
        <w:rPr>
          <w:rFonts w:eastAsia="Times New Roman"/>
          <w:lang w:eastAsia="en-US"/>
        </w:rPr>
        <w:t xml:space="preserve">What is meant by “team dedicated to the GEPF”? Is there an expectation for our team members to work exclusively on the GEPF’s project? </w:t>
      </w:r>
    </w:p>
    <w:p w:rsidR="006C0297" w:rsidRDefault="006C0297" w:rsidP="006C0297">
      <w:pPr>
        <w:ind w:left="720"/>
        <w:rPr>
          <w:color w:val="1F4E79"/>
          <w:lang w:eastAsia="en-US"/>
        </w:rPr>
      </w:pPr>
      <w:r>
        <w:rPr>
          <w:color w:val="1F4E79"/>
          <w:lang w:eastAsia="en-US"/>
        </w:rPr>
        <w:t>The GEPF does not require team members to work exclusively on the GEPF project. The expectation is that the GEPF should be able to get hold of their dedicated team should they require assistance.</w:t>
      </w:r>
    </w:p>
    <w:p w:rsidR="006C0297" w:rsidRDefault="006C0297" w:rsidP="006C0297">
      <w:pPr>
        <w:ind w:left="720"/>
        <w:rPr>
          <w:color w:val="1F4E79"/>
          <w:lang w:eastAsia="en-US"/>
        </w:rPr>
      </w:pPr>
    </w:p>
    <w:p w:rsidR="006C0297" w:rsidRDefault="006C0297" w:rsidP="006C0297">
      <w:pPr>
        <w:ind w:left="720"/>
        <w:rPr>
          <w:lang w:eastAsia="en-US"/>
        </w:rPr>
      </w:pPr>
      <w:r>
        <w:rPr>
          <w:lang w:eastAsia="en-US"/>
        </w:rPr>
        <w:t>Investment Monitoring Functionality</w:t>
      </w:r>
    </w:p>
    <w:p w:rsidR="006C0297" w:rsidRDefault="006C0297" w:rsidP="006C0297">
      <w:pPr>
        <w:numPr>
          <w:ilvl w:val="0"/>
          <w:numId w:val="10"/>
        </w:numPr>
        <w:rPr>
          <w:rFonts w:eastAsia="Times New Roman"/>
          <w:lang w:eastAsia="en-US"/>
        </w:rPr>
      </w:pPr>
      <w:r>
        <w:rPr>
          <w:rFonts w:eastAsia="Times New Roman"/>
          <w:lang w:eastAsia="en-US"/>
        </w:rPr>
        <w:t>Who is responsible for the completeness, accuracy and cleanliness of the data – GEPF or us?</w:t>
      </w:r>
    </w:p>
    <w:p w:rsidR="006C0297" w:rsidRDefault="006C0297" w:rsidP="006C0297">
      <w:pPr>
        <w:ind w:left="720"/>
        <w:rPr>
          <w:color w:val="1F4E79"/>
          <w:lang w:eastAsia="en-US"/>
        </w:rPr>
      </w:pPr>
      <w:r>
        <w:rPr>
          <w:color w:val="1F4E79"/>
          <w:lang w:eastAsia="en-US"/>
        </w:rPr>
        <w:t>GEPF</w:t>
      </w:r>
    </w:p>
    <w:p w:rsidR="006C0297" w:rsidRDefault="006C0297" w:rsidP="006C0297">
      <w:pPr>
        <w:ind w:left="720"/>
        <w:rPr>
          <w:color w:val="1F4E79"/>
          <w:lang w:eastAsia="en-US"/>
        </w:rPr>
      </w:pPr>
    </w:p>
    <w:p w:rsidR="006C0297" w:rsidRDefault="006C0297" w:rsidP="006C0297">
      <w:pPr>
        <w:ind w:left="720"/>
        <w:rPr>
          <w:color w:val="1F4E79"/>
          <w:lang w:eastAsia="en-US"/>
        </w:rPr>
      </w:pPr>
    </w:p>
    <w:p w:rsidR="006C0297" w:rsidRDefault="006C0297" w:rsidP="006C0297">
      <w:pPr>
        <w:ind w:left="720"/>
        <w:rPr>
          <w:color w:val="1F4E79"/>
          <w:lang w:eastAsia="en-US"/>
        </w:rPr>
      </w:pPr>
    </w:p>
    <w:p w:rsidR="006C0297" w:rsidRDefault="006C0297" w:rsidP="006C0297">
      <w:pPr>
        <w:ind w:left="720"/>
        <w:rPr>
          <w:color w:val="1F4E79"/>
          <w:lang w:eastAsia="en-US"/>
        </w:rPr>
      </w:pPr>
    </w:p>
    <w:p w:rsidR="006C0297" w:rsidRDefault="006C0297" w:rsidP="006C0297">
      <w:pPr>
        <w:ind w:left="720"/>
        <w:rPr>
          <w:color w:val="1F4E79"/>
          <w:lang w:eastAsia="en-US"/>
        </w:rPr>
      </w:pPr>
    </w:p>
    <w:p w:rsidR="006C0297" w:rsidRDefault="006C0297" w:rsidP="006C0297">
      <w:pPr>
        <w:ind w:left="720"/>
        <w:rPr>
          <w:color w:val="1F4E79"/>
          <w:lang w:eastAsia="en-US"/>
        </w:rPr>
      </w:pPr>
    </w:p>
    <w:p w:rsidR="006C0297" w:rsidRDefault="006C0297" w:rsidP="006C0297">
      <w:pPr>
        <w:ind w:left="720"/>
        <w:rPr>
          <w:color w:val="1F4E79"/>
          <w:lang w:eastAsia="en-US"/>
        </w:rPr>
      </w:pPr>
    </w:p>
    <w:p w:rsidR="006C0297" w:rsidRDefault="006C0297"/>
    <w:p w:rsidR="006C0297" w:rsidRPr="006C0297" w:rsidRDefault="006C0297">
      <w:pPr>
        <w:rPr>
          <w:b/>
          <w:sz w:val="24"/>
          <w:u w:val="single"/>
        </w:rPr>
      </w:pPr>
      <w:bookmarkStart w:id="0" w:name="_GoBack"/>
      <w:r w:rsidRPr="006C0297">
        <w:rPr>
          <w:b/>
          <w:sz w:val="24"/>
          <w:u w:val="single"/>
        </w:rPr>
        <w:lastRenderedPageBreak/>
        <w:t>Provider 4</w:t>
      </w:r>
    </w:p>
    <w:bookmarkEnd w:id="0"/>
    <w:p w:rsidR="006C0297" w:rsidRDefault="006C0297"/>
    <w:p w:rsidR="006C0297" w:rsidRPr="007F00C5" w:rsidRDefault="006C0297" w:rsidP="006C0297">
      <w:pPr>
        <w:pStyle w:val="Heading1"/>
        <w:numPr>
          <w:ilvl w:val="0"/>
          <w:numId w:val="20"/>
        </w:numPr>
        <w:rPr>
          <w:rFonts w:eastAsia="MS Gothic"/>
          <w:lang w:val="en-GB"/>
        </w:rPr>
      </w:pPr>
      <w:bookmarkStart w:id="1" w:name="_Toc10627878"/>
      <w:r w:rsidRPr="007F00C5">
        <w:rPr>
          <w:rFonts w:eastAsia="MS Gothic"/>
          <w:lang w:val="en-GB"/>
        </w:rPr>
        <w:t>Project requirements:</w:t>
      </w:r>
      <w:bookmarkEnd w:id="1"/>
    </w:p>
    <w:p w:rsidR="006C0297" w:rsidRDefault="006C0297" w:rsidP="006C0297">
      <w:pPr>
        <w:numPr>
          <w:ilvl w:val="0"/>
          <w:numId w:val="12"/>
        </w:numPr>
        <w:jc w:val="both"/>
      </w:pPr>
      <w:r>
        <w:t>Do you have a date by which you must be live</w:t>
      </w:r>
    </w:p>
    <w:p w:rsidR="006C0297" w:rsidRPr="0073665F" w:rsidRDefault="006C0297" w:rsidP="006C0297">
      <w:pPr>
        <w:ind w:left="720"/>
        <w:rPr>
          <w:color w:val="FF0000"/>
        </w:rPr>
      </w:pPr>
      <w:r w:rsidRPr="0073665F">
        <w:rPr>
          <w:color w:val="FF0000"/>
        </w:rPr>
        <w:t>Yes.</w:t>
      </w:r>
    </w:p>
    <w:p w:rsidR="006C0297" w:rsidRDefault="006C0297" w:rsidP="006C0297">
      <w:pPr>
        <w:numPr>
          <w:ilvl w:val="0"/>
          <w:numId w:val="12"/>
        </w:numPr>
        <w:jc w:val="both"/>
      </w:pPr>
      <w:r>
        <w:t>What are the drivers for this date</w:t>
      </w:r>
    </w:p>
    <w:p w:rsidR="006C0297" w:rsidRPr="0073665F" w:rsidRDefault="006C0297" w:rsidP="006C0297">
      <w:pPr>
        <w:ind w:left="720"/>
        <w:rPr>
          <w:color w:val="FF0000"/>
        </w:rPr>
      </w:pPr>
      <w:r>
        <w:rPr>
          <w:color w:val="FF0000"/>
        </w:rPr>
        <w:t>The project will be based on project timelines.</w:t>
      </w:r>
    </w:p>
    <w:p w:rsidR="006C0297" w:rsidRDefault="006C0297" w:rsidP="006C0297">
      <w:pPr>
        <w:numPr>
          <w:ilvl w:val="0"/>
          <w:numId w:val="12"/>
        </w:numPr>
        <w:jc w:val="both"/>
      </w:pPr>
      <w:r>
        <w:t>Do you have an anticipated roll out plan</w:t>
      </w:r>
    </w:p>
    <w:p w:rsidR="006C0297" w:rsidRPr="0073665F" w:rsidRDefault="006C0297" w:rsidP="006C0297">
      <w:pPr>
        <w:ind w:left="708"/>
        <w:rPr>
          <w:color w:val="FF0000"/>
        </w:rPr>
      </w:pPr>
      <w:r w:rsidRPr="0073665F">
        <w:rPr>
          <w:color w:val="FF0000"/>
        </w:rPr>
        <w:t>Yes.</w:t>
      </w:r>
    </w:p>
    <w:p w:rsidR="006C0297" w:rsidRDefault="006C0297" w:rsidP="006C0297">
      <w:pPr>
        <w:numPr>
          <w:ilvl w:val="0"/>
          <w:numId w:val="12"/>
        </w:numPr>
        <w:jc w:val="both"/>
      </w:pPr>
      <w:r>
        <w:t>Have you anticipated the resource demands on your team</w:t>
      </w:r>
    </w:p>
    <w:p w:rsidR="006C0297" w:rsidRPr="0073665F" w:rsidRDefault="006C0297" w:rsidP="006C0297">
      <w:pPr>
        <w:ind w:left="720"/>
        <w:rPr>
          <w:color w:val="FF0000"/>
        </w:rPr>
      </w:pPr>
      <w:r w:rsidRPr="0073665F">
        <w:rPr>
          <w:color w:val="FF0000"/>
        </w:rPr>
        <w:t>Yes.</w:t>
      </w:r>
    </w:p>
    <w:p w:rsidR="006C0297" w:rsidRDefault="006C0297" w:rsidP="006C0297">
      <w:pPr>
        <w:numPr>
          <w:ilvl w:val="0"/>
          <w:numId w:val="12"/>
        </w:numPr>
        <w:jc w:val="both"/>
      </w:pPr>
      <w:r>
        <w:t>Will the implementation be managed by an internal or external project manager</w:t>
      </w:r>
    </w:p>
    <w:p w:rsidR="006C0297" w:rsidRPr="0073665F" w:rsidRDefault="006C0297" w:rsidP="006C0297">
      <w:pPr>
        <w:ind w:left="720"/>
        <w:rPr>
          <w:color w:val="FF0000"/>
        </w:rPr>
      </w:pPr>
      <w:r w:rsidRPr="0073665F">
        <w:rPr>
          <w:color w:val="FF0000"/>
        </w:rPr>
        <w:t>Internal.</w:t>
      </w:r>
    </w:p>
    <w:p w:rsidR="006C0297" w:rsidRDefault="006C0297" w:rsidP="006C0297">
      <w:pPr>
        <w:numPr>
          <w:ilvl w:val="0"/>
          <w:numId w:val="12"/>
        </w:numPr>
        <w:jc w:val="both"/>
      </w:pPr>
      <w:r>
        <w:t>Have you anticipated project control and reporting governance</w:t>
      </w:r>
    </w:p>
    <w:p w:rsidR="006C0297" w:rsidRPr="0073665F" w:rsidRDefault="006C0297" w:rsidP="006C0297">
      <w:pPr>
        <w:ind w:left="720"/>
        <w:rPr>
          <w:color w:val="FF0000"/>
        </w:rPr>
      </w:pPr>
      <w:r w:rsidRPr="0073665F">
        <w:rPr>
          <w:color w:val="FF0000"/>
        </w:rPr>
        <w:t>Yes.</w:t>
      </w:r>
    </w:p>
    <w:p w:rsidR="006C0297" w:rsidRPr="00017134" w:rsidRDefault="006C0297" w:rsidP="006C0297">
      <w:pPr>
        <w:pStyle w:val="Heading1"/>
        <w:rPr>
          <w:rFonts w:eastAsia="MS Gothic"/>
          <w:lang w:val="en-GB"/>
        </w:rPr>
      </w:pPr>
      <w:bookmarkStart w:id="2" w:name="_Toc10627879"/>
      <w:r w:rsidRPr="00017134">
        <w:rPr>
          <w:rFonts w:eastAsia="MS Gothic"/>
          <w:lang w:val="en-GB"/>
        </w:rPr>
        <w:t>Business complexity:</w:t>
      </w:r>
      <w:bookmarkEnd w:id="2"/>
      <w:r w:rsidRPr="00017134">
        <w:rPr>
          <w:rFonts w:eastAsia="MS Gothic"/>
          <w:lang w:val="en-GB"/>
        </w:rPr>
        <w:t xml:space="preserve"> </w:t>
      </w:r>
    </w:p>
    <w:p w:rsidR="006C0297" w:rsidRDefault="006C0297" w:rsidP="006C0297">
      <w:pPr>
        <w:numPr>
          <w:ilvl w:val="0"/>
          <w:numId w:val="15"/>
        </w:numPr>
        <w:jc w:val="both"/>
      </w:pPr>
      <w:r w:rsidRPr="00CD7F99">
        <w:t xml:space="preserve">How many portfolios and benchmarks do you wish to load into </w:t>
      </w:r>
      <w:r>
        <w:t>the system</w:t>
      </w:r>
    </w:p>
    <w:p w:rsidR="006C0297" w:rsidRPr="0073665F" w:rsidRDefault="006C0297" w:rsidP="006C0297">
      <w:pPr>
        <w:ind w:left="720"/>
        <w:rPr>
          <w:color w:val="FF0000"/>
        </w:rPr>
      </w:pPr>
      <w:r w:rsidRPr="0073665F">
        <w:rPr>
          <w:color w:val="FF0000"/>
        </w:rPr>
        <w:t>Approximately 80 portfolios</w:t>
      </w:r>
      <w:r>
        <w:rPr>
          <w:color w:val="FF0000"/>
        </w:rPr>
        <w:t>.</w:t>
      </w:r>
      <w:r w:rsidRPr="0073665F">
        <w:rPr>
          <w:color w:val="FF0000"/>
        </w:rPr>
        <w:t xml:space="preserve"> </w:t>
      </w:r>
    </w:p>
    <w:p w:rsidR="006C0297" w:rsidRDefault="006C0297" w:rsidP="006C0297">
      <w:pPr>
        <w:numPr>
          <w:ilvl w:val="0"/>
          <w:numId w:val="15"/>
        </w:numPr>
        <w:jc w:val="both"/>
      </w:pPr>
      <w:r>
        <w:t>What calculations are required:</w:t>
      </w:r>
    </w:p>
    <w:p w:rsidR="006C0297" w:rsidRPr="0073665F" w:rsidRDefault="006C0297" w:rsidP="006C0297">
      <w:pPr>
        <w:ind w:left="720"/>
        <w:rPr>
          <w:color w:val="FF0000"/>
        </w:rPr>
      </w:pPr>
      <w:r w:rsidRPr="0073665F">
        <w:rPr>
          <w:color w:val="FF0000"/>
        </w:rPr>
        <w:t>All the calculations mentioned below will be required:</w:t>
      </w:r>
    </w:p>
    <w:p w:rsidR="006C0297" w:rsidRDefault="006C0297" w:rsidP="006C0297">
      <w:pPr>
        <w:numPr>
          <w:ilvl w:val="1"/>
          <w:numId w:val="15"/>
        </w:numPr>
        <w:jc w:val="both"/>
      </w:pPr>
      <w:r>
        <w:t>Performance (portfolio level)</w:t>
      </w:r>
    </w:p>
    <w:p w:rsidR="006C0297" w:rsidRDefault="006C0297" w:rsidP="006C0297">
      <w:pPr>
        <w:numPr>
          <w:ilvl w:val="2"/>
          <w:numId w:val="15"/>
        </w:numPr>
        <w:jc w:val="both"/>
      </w:pPr>
      <w:r>
        <w:t>TWR</w:t>
      </w:r>
    </w:p>
    <w:p w:rsidR="006C0297" w:rsidRDefault="006C0297" w:rsidP="006C0297">
      <w:pPr>
        <w:numPr>
          <w:ilvl w:val="2"/>
          <w:numId w:val="15"/>
        </w:numPr>
        <w:jc w:val="both"/>
      </w:pPr>
      <w:r>
        <w:t>MWR</w:t>
      </w:r>
    </w:p>
    <w:p w:rsidR="006C0297" w:rsidRDefault="006C0297" w:rsidP="006C0297">
      <w:pPr>
        <w:numPr>
          <w:ilvl w:val="2"/>
          <w:numId w:val="15"/>
        </w:numPr>
        <w:jc w:val="both"/>
      </w:pPr>
      <w:r>
        <w:t>IRR</w:t>
      </w:r>
    </w:p>
    <w:p w:rsidR="006C0297" w:rsidRDefault="006C0297" w:rsidP="006C0297">
      <w:pPr>
        <w:numPr>
          <w:ilvl w:val="2"/>
          <w:numId w:val="15"/>
        </w:numPr>
        <w:jc w:val="both"/>
      </w:pPr>
      <w:r>
        <w:t>Gross/Net returns</w:t>
      </w:r>
    </w:p>
    <w:p w:rsidR="006C0297" w:rsidRDefault="006C0297" w:rsidP="006C0297">
      <w:pPr>
        <w:numPr>
          <w:ilvl w:val="2"/>
          <w:numId w:val="15"/>
        </w:numPr>
        <w:jc w:val="both"/>
      </w:pPr>
      <w:r>
        <w:t>Different flavours of net and gross</w:t>
      </w:r>
    </w:p>
    <w:p w:rsidR="006C0297" w:rsidRDefault="006C0297" w:rsidP="006C0297">
      <w:pPr>
        <w:numPr>
          <w:ilvl w:val="2"/>
          <w:numId w:val="15"/>
        </w:numPr>
        <w:jc w:val="both"/>
      </w:pPr>
      <w:r>
        <w:t>Other – Please specify</w:t>
      </w:r>
    </w:p>
    <w:p w:rsidR="006C0297" w:rsidRDefault="006C0297" w:rsidP="006C0297">
      <w:pPr>
        <w:numPr>
          <w:ilvl w:val="1"/>
          <w:numId w:val="15"/>
        </w:numPr>
        <w:jc w:val="both"/>
      </w:pPr>
      <w:r>
        <w:t>Contribution</w:t>
      </w:r>
    </w:p>
    <w:p w:rsidR="006C0297" w:rsidRDefault="006C0297" w:rsidP="006C0297">
      <w:pPr>
        <w:numPr>
          <w:ilvl w:val="2"/>
          <w:numId w:val="15"/>
        </w:numPr>
        <w:jc w:val="both"/>
      </w:pPr>
      <w:r>
        <w:t>Security level contribution and returns</w:t>
      </w:r>
    </w:p>
    <w:p w:rsidR="006C0297" w:rsidRDefault="006C0297" w:rsidP="006C0297">
      <w:pPr>
        <w:numPr>
          <w:ilvl w:val="1"/>
          <w:numId w:val="15"/>
        </w:numPr>
        <w:jc w:val="both"/>
      </w:pPr>
      <w:r>
        <w:t>Attribution</w:t>
      </w:r>
    </w:p>
    <w:p w:rsidR="006C0297" w:rsidRDefault="006C0297" w:rsidP="006C0297">
      <w:pPr>
        <w:numPr>
          <w:ilvl w:val="2"/>
          <w:numId w:val="15"/>
        </w:numPr>
        <w:jc w:val="both"/>
      </w:pPr>
      <w:r>
        <w:t>Equity type models (e.g. Brinson)</w:t>
      </w:r>
    </w:p>
    <w:p w:rsidR="006C0297" w:rsidRDefault="006C0297" w:rsidP="006C0297">
      <w:pPr>
        <w:numPr>
          <w:ilvl w:val="2"/>
          <w:numId w:val="15"/>
        </w:numPr>
        <w:jc w:val="both"/>
      </w:pPr>
      <w:r>
        <w:t>Fixed Income type models (e.g. factor based)</w:t>
      </w:r>
    </w:p>
    <w:p w:rsidR="006C0297" w:rsidRDefault="006C0297" w:rsidP="006C0297">
      <w:pPr>
        <w:numPr>
          <w:ilvl w:val="1"/>
          <w:numId w:val="15"/>
        </w:numPr>
        <w:jc w:val="both"/>
      </w:pPr>
      <w:r w:rsidRPr="001410BE">
        <w:t>Which types of risk calculations are required at portfolio level</w:t>
      </w:r>
    </w:p>
    <w:p w:rsidR="006C0297" w:rsidRDefault="006C0297" w:rsidP="006C0297">
      <w:pPr>
        <w:numPr>
          <w:ilvl w:val="2"/>
          <w:numId w:val="15"/>
        </w:numPr>
        <w:jc w:val="both"/>
      </w:pPr>
      <w:r>
        <w:t>Value at Risk</w:t>
      </w:r>
    </w:p>
    <w:p w:rsidR="006C0297" w:rsidRDefault="006C0297" w:rsidP="006C0297">
      <w:pPr>
        <w:numPr>
          <w:ilvl w:val="2"/>
          <w:numId w:val="15"/>
        </w:numPr>
        <w:jc w:val="both"/>
      </w:pPr>
      <w:r>
        <w:t>Tracking Error</w:t>
      </w:r>
    </w:p>
    <w:p w:rsidR="006C0297" w:rsidRDefault="006C0297" w:rsidP="006C0297">
      <w:pPr>
        <w:numPr>
          <w:ilvl w:val="2"/>
          <w:numId w:val="15"/>
        </w:numPr>
        <w:jc w:val="both"/>
      </w:pPr>
      <w:r>
        <w:t>Sharpe Ratio</w:t>
      </w:r>
    </w:p>
    <w:p w:rsidR="006C0297" w:rsidRDefault="006C0297" w:rsidP="006C0297">
      <w:pPr>
        <w:numPr>
          <w:ilvl w:val="2"/>
          <w:numId w:val="15"/>
        </w:numPr>
        <w:jc w:val="both"/>
      </w:pPr>
      <w:r>
        <w:t>Beta</w:t>
      </w:r>
    </w:p>
    <w:p w:rsidR="006C0297" w:rsidRDefault="006C0297" w:rsidP="006C0297">
      <w:pPr>
        <w:numPr>
          <w:ilvl w:val="2"/>
          <w:numId w:val="15"/>
        </w:numPr>
        <w:jc w:val="both"/>
      </w:pPr>
      <w:r>
        <w:t>Drawdown</w:t>
      </w:r>
    </w:p>
    <w:p w:rsidR="006C0297" w:rsidRPr="001410BE" w:rsidRDefault="006C0297" w:rsidP="006C0297">
      <w:pPr>
        <w:numPr>
          <w:ilvl w:val="2"/>
          <w:numId w:val="15"/>
        </w:numPr>
        <w:jc w:val="both"/>
      </w:pPr>
      <w:r>
        <w:t>Other – Please Specify</w:t>
      </w:r>
    </w:p>
    <w:p w:rsidR="006C0297" w:rsidRDefault="006C0297" w:rsidP="006C0297">
      <w:pPr>
        <w:numPr>
          <w:ilvl w:val="0"/>
          <w:numId w:val="15"/>
        </w:numPr>
        <w:jc w:val="both"/>
      </w:pPr>
      <w:r>
        <w:t>How is the business structured in terms of portfolio aggregation, please describe the different levels e.g.</w:t>
      </w:r>
    </w:p>
    <w:p w:rsidR="006C0297" w:rsidRPr="00FB5E93" w:rsidRDefault="006C0297" w:rsidP="006C0297">
      <w:pPr>
        <w:ind w:left="720"/>
        <w:rPr>
          <w:color w:val="FF0000"/>
        </w:rPr>
      </w:pPr>
      <w:r w:rsidRPr="00FB5E93">
        <w:rPr>
          <w:color w:val="FF0000"/>
        </w:rPr>
        <w:t>The investment performance reporting team</w:t>
      </w:r>
      <w:r>
        <w:rPr>
          <w:color w:val="FF0000"/>
        </w:rPr>
        <w:t xml:space="preserve"> </w:t>
      </w:r>
      <w:r w:rsidRPr="00D71EAA">
        <w:rPr>
          <w:color w:val="FF0000"/>
        </w:rPr>
        <w:t>has four people</w:t>
      </w:r>
      <w:r w:rsidRPr="00FB5E93">
        <w:rPr>
          <w:color w:val="FF0000"/>
        </w:rPr>
        <w:t>. Two analysts, one manager and the executive head.</w:t>
      </w:r>
    </w:p>
    <w:p w:rsidR="006C0297" w:rsidRDefault="006C0297" w:rsidP="006C0297">
      <w:pPr>
        <w:numPr>
          <w:ilvl w:val="1"/>
          <w:numId w:val="15"/>
        </w:numPr>
        <w:jc w:val="both"/>
      </w:pPr>
      <w:r>
        <w:t>Top level – GEPF</w:t>
      </w:r>
    </w:p>
    <w:p w:rsidR="006C0297" w:rsidRDefault="006C0297" w:rsidP="006C0297">
      <w:pPr>
        <w:numPr>
          <w:ilvl w:val="1"/>
          <w:numId w:val="15"/>
        </w:numPr>
        <w:jc w:val="both"/>
      </w:pPr>
      <w:r>
        <w:t>Level 1 – by department e.g. Internally managed, Externally Managed)</w:t>
      </w:r>
    </w:p>
    <w:p w:rsidR="006C0297" w:rsidRDefault="006C0297" w:rsidP="006C0297">
      <w:pPr>
        <w:numPr>
          <w:ilvl w:val="1"/>
          <w:numId w:val="15"/>
        </w:numPr>
        <w:jc w:val="both"/>
      </w:pPr>
      <w:r>
        <w:lastRenderedPageBreak/>
        <w:t>Level 2 – by asset type/</w:t>
      </w:r>
      <w:proofErr w:type="spellStart"/>
      <w:r>
        <w:t>dept</w:t>
      </w:r>
      <w:proofErr w:type="spellEnd"/>
      <w:r>
        <w:t xml:space="preserve"> (e.g. Equity, Fixed, Derivatives, Cash)</w:t>
      </w:r>
    </w:p>
    <w:p w:rsidR="006C0297" w:rsidRDefault="006C0297" w:rsidP="006C0297">
      <w:pPr>
        <w:numPr>
          <w:ilvl w:val="1"/>
          <w:numId w:val="15"/>
        </w:numPr>
        <w:jc w:val="both"/>
      </w:pPr>
      <w:r>
        <w:t>Level 3 – by sector type (e.g. county/industry)</w:t>
      </w:r>
    </w:p>
    <w:p w:rsidR="006C0297" w:rsidRDefault="006C0297" w:rsidP="006C0297">
      <w:pPr>
        <w:numPr>
          <w:ilvl w:val="1"/>
          <w:numId w:val="15"/>
        </w:numPr>
        <w:jc w:val="both"/>
      </w:pPr>
    </w:p>
    <w:p w:rsidR="006C0297" w:rsidRDefault="006C0297" w:rsidP="006C0297">
      <w:pPr>
        <w:numPr>
          <w:ilvl w:val="0"/>
          <w:numId w:val="15"/>
        </w:numPr>
        <w:jc w:val="both"/>
      </w:pPr>
      <w:r>
        <w:t>How many portfolios at the lowest (bottom) level of the hierarchy</w:t>
      </w:r>
    </w:p>
    <w:p w:rsidR="006C0297" w:rsidRPr="00FB5E93" w:rsidRDefault="006C0297" w:rsidP="006C0297">
      <w:pPr>
        <w:ind w:left="720"/>
        <w:rPr>
          <w:color w:val="FF0000"/>
        </w:rPr>
      </w:pPr>
      <w:r w:rsidRPr="00FB5E93">
        <w:rPr>
          <w:color w:val="FF0000"/>
        </w:rPr>
        <w:t>Approximately 61 portfolios</w:t>
      </w:r>
      <w:r>
        <w:rPr>
          <w:color w:val="FF0000"/>
        </w:rPr>
        <w:t>.</w:t>
      </w:r>
    </w:p>
    <w:p w:rsidR="006C0297" w:rsidRDefault="006C0297" w:rsidP="006C0297">
      <w:pPr>
        <w:numPr>
          <w:ilvl w:val="0"/>
          <w:numId w:val="15"/>
        </w:numPr>
        <w:jc w:val="both"/>
      </w:pPr>
      <w:r>
        <w:t xml:space="preserve">At which levels are benchmarks associated with the portfolio aggregation structure </w:t>
      </w:r>
    </w:p>
    <w:p w:rsidR="006C0297" w:rsidRPr="00FB5E93" w:rsidRDefault="006C0297" w:rsidP="006C0297">
      <w:pPr>
        <w:ind w:left="720"/>
        <w:rPr>
          <w:color w:val="FF0000"/>
        </w:rPr>
      </w:pPr>
      <w:r w:rsidRPr="00FB5E93">
        <w:rPr>
          <w:color w:val="FF0000"/>
        </w:rPr>
        <w:t>At composite level</w:t>
      </w:r>
      <w:r>
        <w:rPr>
          <w:color w:val="FF0000"/>
        </w:rPr>
        <w:t>.</w:t>
      </w:r>
    </w:p>
    <w:p w:rsidR="006C0297" w:rsidRDefault="006C0297" w:rsidP="006C0297">
      <w:pPr>
        <w:numPr>
          <w:ilvl w:val="0"/>
          <w:numId w:val="15"/>
        </w:numPr>
        <w:jc w:val="both"/>
      </w:pPr>
      <w:r>
        <w:t xml:space="preserve">Is GIPS composite functionality a requirement, and if so how do you manage composite memberships? </w:t>
      </w:r>
    </w:p>
    <w:p w:rsidR="006C0297" w:rsidRPr="00FB5E93" w:rsidRDefault="006C0297" w:rsidP="006C0297">
      <w:pPr>
        <w:ind w:left="720"/>
        <w:rPr>
          <w:color w:val="FF0000"/>
        </w:rPr>
      </w:pPr>
      <w:r w:rsidRPr="00FB5E93">
        <w:rPr>
          <w:color w:val="FF0000"/>
        </w:rPr>
        <w:t>Yes, our composites are calculated according to GIPS.</w:t>
      </w:r>
    </w:p>
    <w:p w:rsidR="006C0297" w:rsidRDefault="006C0297" w:rsidP="006C0297">
      <w:pPr>
        <w:numPr>
          <w:ilvl w:val="0"/>
          <w:numId w:val="15"/>
        </w:numPr>
        <w:jc w:val="both"/>
      </w:pPr>
      <w:r>
        <w:t xml:space="preserve">Please expand on how many individual users will need access to the overall solution as well their roles. </w:t>
      </w:r>
    </w:p>
    <w:p w:rsidR="006C0297" w:rsidRPr="00FB5E93" w:rsidRDefault="006C0297" w:rsidP="006C0297">
      <w:pPr>
        <w:ind w:left="720"/>
        <w:rPr>
          <w:color w:val="FF0000"/>
        </w:rPr>
      </w:pPr>
      <w:r w:rsidRPr="00FB5E93">
        <w:rPr>
          <w:color w:val="FF0000"/>
        </w:rPr>
        <w:t>Two users</w:t>
      </w:r>
    </w:p>
    <w:p w:rsidR="006C0297" w:rsidRPr="00017134" w:rsidRDefault="006C0297" w:rsidP="006C0297">
      <w:pPr>
        <w:pStyle w:val="Heading1"/>
        <w:rPr>
          <w:rFonts w:eastAsia="MS Gothic"/>
          <w:lang w:val="en-GB"/>
        </w:rPr>
      </w:pPr>
      <w:bookmarkStart w:id="3" w:name="_Toc10627880"/>
      <w:r w:rsidRPr="00017134">
        <w:rPr>
          <w:rFonts w:eastAsia="MS Gothic"/>
          <w:lang w:val="en-GB"/>
        </w:rPr>
        <w:t>Data:</w:t>
      </w:r>
      <w:bookmarkEnd w:id="3"/>
      <w:r w:rsidRPr="00017134">
        <w:rPr>
          <w:rFonts w:eastAsia="MS Gothic"/>
          <w:lang w:val="en-GB"/>
        </w:rPr>
        <w:t xml:space="preserve"> </w:t>
      </w:r>
    </w:p>
    <w:p w:rsidR="006C0297" w:rsidRPr="00FC1E54" w:rsidRDefault="006C0297" w:rsidP="006C0297">
      <w:pPr>
        <w:spacing w:before="120" w:after="120"/>
        <w:ind w:left="357"/>
        <w:rPr>
          <w:b/>
        </w:rPr>
      </w:pPr>
      <w:r>
        <w:rPr>
          <w:b/>
        </w:rPr>
        <w:t>Holdings/transactions</w:t>
      </w:r>
    </w:p>
    <w:p w:rsidR="006C0297" w:rsidRDefault="006C0297" w:rsidP="006C0297">
      <w:pPr>
        <w:numPr>
          <w:ilvl w:val="0"/>
          <w:numId w:val="16"/>
        </w:numPr>
        <w:jc w:val="both"/>
      </w:pPr>
      <w:r w:rsidRPr="00BD7C24">
        <w:t>Describe the existing/expected data flows</w:t>
      </w:r>
      <w:r>
        <w:t xml:space="preserve"> and sources</w:t>
      </w:r>
    </w:p>
    <w:p w:rsidR="006C0297" w:rsidRPr="00D71EAA" w:rsidRDefault="006C0297" w:rsidP="006C0297">
      <w:pPr>
        <w:ind w:left="720"/>
        <w:rPr>
          <w:color w:val="FF0000"/>
        </w:rPr>
      </w:pPr>
      <w:r w:rsidRPr="00D71EAA">
        <w:rPr>
          <w:color w:val="FF0000"/>
        </w:rPr>
        <w:t>The data flo</w:t>
      </w:r>
      <w:r>
        <w:rPr>
          <w:color w:val="FF0000"/>
        </w:rPr>
        <w:t>w will be coming from the global custodian</w:t>
      </w:r>
      <w:r w:rsidRPr="00D71EAA">
        <w:rPr>
          <w:color w:val="FF0000"/>
        </w:rPr>
        <w:t>.</w:t>
      </w:r>
    </w:p>
    <w:p w:rsidR="006C0297" w:rsidRDefault="006C0297" w:rsidP="006C0297">
      <w:pPr>
        <w:numPr>
          <w:ilvl w:val="0"/>
          <w:numId w:val="16"/>
        </w:numPr>
        <w:jc w:val="both"/>
      </w:pPr>
      <w:r>
        <w:t>Is a MS SQL database the preferred RDBMS</w:t>
      </w:r>
    </w:p>
    <w:p w:rsidR="006C0297" w:rsidRPr="00D71EAA" w:rsidRDefault="006C0297" w:rsidP="006C0297">
      <w:pPr>
        <w:ind w:left="720"/>
        <w:rPr>
          <w:color w:val="FF0000"/>
        </w:rPr>
      </w:pPr>
      <w:r w:rsidRPr="00D71EAA">
        <w:rPr>
          <w:color w:val="FF0000"/>
        </w:rPr>
        <w:t>Yes</w:t>
      </w:r>
    </w:p>
    <w:p w:rsidR="006C0297" w:rsidRDefault="006C0297" w:rsidP="006C0297">
      <w:pPr>
        <w:numPr>
          <w:ilvl w:val="0"/>
          <w:numId w:val="16"/>
        </w:numPr>
        <w:jc w:val="both"/>
      </w:pPr>
      <w:r>
        <w:t>Is the preferred deployment option On Premise</w:t>
      </w:r>
    </w:p>
    <w:p w:rsidR="006C0297" w:rsidRPr="00D71EAA" w:rsidRDefault="006C0297" w:rsidP="006C0297">
      <w:pPr>
        <w:ind w:left="720"/>
        <w:rPr>
          <w:color w:val="FF0000"/>
        </w:rPr>
      </w:pPr>
      <w:r w:rsidRPr="00D71EAA">
        <w:rPr>
          <w:color w:val="FF0000"/>
        </w:rPr>
        <w:t>Yes</w:t>
      </w:r>
    </w:p>
    <w:p w:rsidR="006C0297" w:rsidRPr="00FC1E54" w:rsidRDefault="006C0297" w:rsidP="006C0297">
      <w:pPr>
        <w:spacing w:before="120" w:after="120"/>
        <w:ind w:left="357"/>
        <w:rPr>
          <w:b/>
        </w:rPr>
      </w:pPr>
      <w:bookmarkStart w:id="4" w:name="_Toc324865515"/>
      <w:bookmarkStart w:id="5" w:name="_Toc9949118"/>
      <w:bookmarkStart w:id="6" w:name="_Toc9962128"/>
      <w:r>
        <w:rPr>
          <w:b/>
        </w:rPr>
        <w:t>Asset classes/Instruments</w:t>
      </w:r>
      <w:bookmarkEnd w:id="4"/>
      <w:bookmarkEnd w:id="5"/>
      <w:bookmarkEnd w:id="6"/>
    </w:p>
    <w:p w:rsidR="006C0297" w:rsidRDefault="006C0297" w:rsidP="006C0297">
      <w:pPr>
        <w:numPr>
          <w:ilvl w:val="0"/>
          <w:numId w:val="17"/>
        </w:numPr>
        <w:jc w:val="both"/>
      </w:pPr>
      <w:r w:rsidRPr="00C32F7B">
        <w:t>Are all the securities from the portfolios and the benchmarks located in a single source?</w:t>
      </w:r>
    </w:p>
    <w:p w:rsidR="006C0297" w:rsidRPr="00FB5E93" w:rsidRDefault="006C0297" w:rsidP="006C0297">
      <w:pPr>
        <w:ind w:left="720"/>
        <w:rPr>
          <w:color w:val="FF0000"/>
        </w:rPr>
      </w:pPr>
      <w:r>
        <w:rPr>
          <w:color w:val="FF0000"/>
        </w:rPr>
        <w:t>No, the securities from the portfolios and the benchmarks are not located from a single source.</w:t>
      </w:r>
    </w:p>
    <w:p w:rsidR="006C0297" w:rsidRPr="00F30C80" w:rsidRDefault="006C0297" w:rsidP="006C0297">
      <w:pPr>
        <w:numPr>
          <w:ilvl w:val="1"/>
          <w:numId w:val="17"/>
        </w:numPr>
        <w:jc w:val="both"/>
      </w:pPr>
      <w:r w:rsidRPr="00F30C80">
        <w:t>Portfolio and Index securities</w:t>
      </w:r>
    </w:p>
    <w:p w:rsidR="006C0297" w:rsidRDefault="006C0297" w:rsidP="006C0297">
      <w:pPr>
        <w:numPr>
          <w:ilvl w:val="1"/>
          <w:numId w:val="17"/>
        </w:numPr>
        <w:jc w:val="both"/>
      </w:pPr>
      <w:r>
        <w:t>C</w:t>
      </w:r>
      <w:r w:rsidRPr="00F30C80">
        <w:t>ash instruments</w:t>
      </w:r>
    </w:p>
    <w:p w:rsidR="006C0297" w:rsidRPr="00F30C80" w:rsidRDefault="006C0297" w:rsidP="006C0297">
      <w:pPr>
        <w:numPr>
          <w:ilvl w:val="1"/>
          <w:numId w:val="17"/>
        </w:numPr>
        <w:jc w:val="both"/>
      </w:pPr>
      <w:r>
        <w:t>D</w:t>
      </w:r>
      <w:r w:rsidRPr="00F30C80">
        <w:t>erivatives</w:t>
      </w:r>
    </w:p>
    <w:p w:rsidR="006C0297" w:rsidRPr="00F30C80" w:rsidRDefault="006C0297" w:rsidP="006C0297">
      <w:pPr>
        <w:numPr>
          <w:ilvl w:val="1"/>
          <w:numId w:val="17"/>
        </w:numPr>
        <w:jc w:val="both"/>
      </w:pPr>
      <w:r w:rsidRPr="00F30C80">
        <w:t>Do you have swap instruments? If yes, can you provide two legs?</w:t>
      </w:r>
    </w:p>
    <w:p w:rsidR="006C0297" w:rsidRDefault="006C0297" w:rsidP="006C0297">
      <w:pPr>
        <w:numPr>
          <w:ilvl w:val="1"/>
          <w:numId w:val="17"/>
        </w:numPr>
        <w:jc w:val="both"/>
      </w:pPr>
      <w:r w:rsidRPr="00F30C80">
        <w:t>List the instrument types</w:t>
      </w:r>
      <w:r>
        <w:t xml:space="preserve"> and approximate number in each type which</w:t>
      </w:r>
      <w:r w:rsidRPr="00F30C80">
        <w:t xml:space="preserve"> you currently administer as well as possible expansion.</w:t>
      </w:r>
    </w:p>
    <w:p w:rsidR="006C0297" w:rsidRDefault="006C0297" w:rsidP="006C0297">
      <w:pPr>
        <w:numPr>
          <w:ilvl w:val="0"/>
          <w:numId w:val="17"/>
        </w:numPr>
        <w:jc w:val="both"/>
      </w:pPr>
      <w:r>
        <w:t>What type of private assets are held (e.g. Private Equity, Real Estate, Infrastructure)</w:t>
      </w:r>
    </w:p>
    <w:p w:rsidR="006C0297" w:rsidRPr="00FB5E93" w:rsidRDefault="006C0297" w:rsidP="006C0297">
      <w:pPr>
        <w:ind w:left="720"/>
        <w:rPr>
          <w:color w:val="FF0000"/>
        </w:rPr>
      </w:pPr>
      <w:r w:rsidRPr="00FB5E93">
        <w:rPr>
          <w:color w:val="FF0000"/>
        </w:rPr>
        <w:t>Private Equity, real estate and infrastructure</w:t>
      </w:r>
    </w:p>
    <w:p w:rsidR="006C0297" w:rsidRDefault="006C0297" w:rsidP="006C0297">
      <w:pPr>
        <w:spacing w:before="120" w:after="120"/>
        <w:ind w:left="357"/>
        <w:rPr>
          <w:b/>
        </w:rPr>
      </w:pPr>
      <w:r>
        <w:rPr>
          <w:b/>
        </w:rPr>
        <w:t>Benchmarks</w:t>
      </w:r>
    </w:p>
    <w:p w:rsidR="006C0297" w:rsidRDefault="006C0297" w:rsidP="006C0297">
      <w:pPr>
        <w:pStyle w:val="ListParagraph"/>
        <w:numPr>
          <w:ilvl w:val="0"/>
          <w:numId w:val="22"/>
        </w:numPr>
        <w:spacing w:after="240"/>
        <w:ind w:left="709"/>
        <w:contextualSpacing/>
        <w:jc w:val="both"/>
      </w:pPr>
      <w:bookmarkStart w:id="7" w:name="_Hlk11153692"/>
      <w:r>
        <w:t xml:space="preserve">Is there a requirement for sub-benchmarks to be carved-out from the main benchmark, or will </w:t>
      </w:r>
      <w:bookmarkEnd w:id="7"/>
      <w:r>
        <w:t>all benchmarks be provided by the benchmark providers</w:t>
      </w:r>
    </w:p>
    <w:p w:rsidR="006C0297" w:rsidRPr="00FB5E93" w:rsidRDefault="006C0297" w:rsidP="006C0297">
      <w:pPr>
        <w:pStyle w:val="ListParagraph"/>
        <w:ind w:left="709"/>
        <w:rPr>
          <w:color w:val="FF0000"/>
        </w:rPr>
      </w:pPr>
      <w:r w:rsidRPr="00FB5E93">
        <w:rPr>
          <w:color w:val="FF0000"/>
        </w:rPr>
        <w:t>No carve – outs will be required</w:t>
      </w:r>
      <w:r>
        <w:rPr>
          <w:color w:val="FF0000"/>
        </w:rPr>
        <w:t>.</w:t>
      </w:r>
    </w:p>
    <w:p w:rsidR="006C0297" w:rsidRPr="00FC1E54" w:rsidRDefault="006C0297" w:rsidP="006C0297">
      <w:pPr>
        <w:spacing w:before="120" w:after="120"/>
        <w:ind w:left="357"/>
        <w:rPr>
          <w:b/>
        </w:rPr>
      </w:pPr>
      <w:r>
        <w:rPr>
          <w:b/>
        </w:rPr>
        <w:t>Classification structures</w:t>
      </w:r>
    </w:p>
    <w:p w:rsidR="006C0297" w:rsidRDefault="006C0297" w:rsidP="006C0297">
      <w:pPr>
        <w:pStyle w:val="ListParagraph"/>
        <w:numPr>
          <w:ilvl w:val="0"/>
          <w:numId w:val="23"/>
        </w:numPr>
        <w:spacing w:after="240"/>
        <w:ind w:left="709"/>
        <w:contextualSpacing/>
        <w:jc w:val="both"/>
      </w:pPr>
      <w:r>
        <w:t>What are the main classification structures that are required to support the differing investment processes that will be required for analysis and reporting</w:t>
      </w:r>
    </w:p>
    <w:p w:rsidR="006C0297" w:rsidRPr="00FB5E93" w:rsidRDefault="006C0297" w:rsidP="006C0297">
      <w:pPr>
        <w:pStyle w:val="ListParagraph"/>
        <w:ind w:left="709"/>
        <w:rPr>
          <w:color w:val="FF0000"/>
        </w:rPr>
      </w:pPr>
      <w:r w:rsidRPr="00FB5E93">
        <w:rPr>
          <w:color w:val="FF0000"/>
        </w:rPr>
        <w:t>Listed and unlisted investments.</w:t>
      </w:r>
    </w:p>
    <w:p w:rsidR="006C0297" w:rsidRPr="00017134" w:rsidRDefault="006C0297" w:rsidP="006C0297">
      <w:pPr>
        <w:pStyle w:val="Heading1"/>
        <w:rPr>
          <w:rFonts w:eastAsia="MS Gothic"/>
          <w:lang w:val="en-GB"/>
        </w:rPr>
      </w:pPr>
      <w:bookmarkStart w:id="8" w:name="_Toc10627881"/>
      <w:r w:rsidRPr="00017134">
        <w:rPr>
          <w:rFonts w:eastAsia="MS Gothic"/>
          <w:lang w:val="en-GB"/>
        </w:rPr>
        <w:lastRenderedPageBreak/>
        <w:t>History:</w:t>
      </w:r>
      <w:bookmarkEnd w:id="8"/>
      <w:r w:rsidRPr="00017134">
        <w:rPr>
          <w:rFonts w:eastAsia="MS Gothic"/>
          <w:lang w:val="en-GB"/>
        </w:rPr>
        <w:t xml:space="preserve"> </w:t>
      </w:r>
    </w:p>
    <w:p w:rsidR="006C0297" w:rsidRPr="00FB5E93" w:rsidRDefault="006C0297" w:rsidP="006C0297">
      <w:pPr>
        <w:pStyle w:val="ListParagraph"/>
        <w:numPr>
          <w:ilvl w:val="0"/>
          <w:numId w:val="21"/>
        </w:numPr>
        <w:spacing w:after="240"/>
        <w:ind w:left="709"/>
        <w:contextualSpacing/>
        <w:jc w:val="both"/>
        <w:rPr>
          <w:bCs/>
        </w:rPr>
      </w:pPr>
      <w:r>
        <w:t>How many years history is to be loaded for performance (portfolio) at the different levels in the portfolio aggregation structure</w:t>
      </w:r>
    </w:p>
    <w:p w:rsidR="006C0297" w:rsidRPr="00FB5E93" w:rsidRDefault="006C0297" w:rsidP="006C0297">
      <w:pPr>
        <w:pStyle w:val="ListParagraph"/>
        <w:ind w:left="709"/>
        <w:rPr>
          <w:bCs/>
          <w:color w:val="FF0000"/>
        </w:rPr>
      </w:pPr>
      <w:r w:rsidRPr="00FB5E93">
        <w:rPr>
          <w:color w:val="FF0000"/>
        </w:rPr>
        <w:t>Approximately 10 years.</w:t>
      </w:r>
    </w:p>
    <w:p w:rsidR="006C0297" w:rsidRPr="0025165D" w:rsidRDefault="006C0297" w:rsidP="006C0297">
      <w:pPr>
        <w:pStyle w:val="Heading1"/>
        <w:rPr>
          <w:rFonts w:eastAsia="MS Gothic"/>
          <w:lang w:val="en-GB"/>
        </w:rPr>
      </w:pPr>
      <w:bookmarkStart w:id="9" w:name="_Toc10627882"/>
      <w:r w:rsidRPr="0025165D">
        <w:rPr>
          <w:rFonts w:eastAsia="MS Gothic"/>
          <w:lang w:val="en-GB"/>
        </w:rPr>
        <w:t>Operations:</w:t>
      </w:r>
      <w:bookmarkEnd w:id="9"/>
      <w:r w:rsidRPr="0025165D">
        <w:rPr>
          <w:rFonts w:eastAsia="MS Gothic"/>
          <w:lang w:val="en-GB"/>
        </w:rPr>
        <w:t xml:space="preserve"> </w:t>
      </w:r>
    </w:p>
    <w:p w:rsidR="006C0297" w:rsidRDefault="006C0297" w:rsidP="006C0297">
      <w:pPr>
        <w:numPr>
          <w:ilvl w:val="0"/>
          <w:numId w:val="13"/>
        </w:numPr>
        <w:ind w:left="720"/>
        <w:jc w:val="both"/>
      </w:pPr>
      <w:r>
        <w:t>Describe key challenges in terms of data validation and controls that you need the system to solve.</w:t>
      </w:r>
    </w:p>
    <w:p w:rsidR="006C0297" w:rsidRPr="00D71EAA" w:rsidRDefault="006C0297" w:rsidP="006C0297">
      <w:pPr>
        <w:ind w:left="720"/>
        <w:rPr>
          <w:color w:val="FF0000"/>
        </w:rPr>
      </w:pPr>
      <w:r>
        <w:rPr>
          <w:color w:val="FF0000"/>
        </w:rPr>
        <w:t>The solution must provide data validation capabilities to ensure the integrity of the information and data quality.</w:t>
      </w:r>
    </w:p>
    <w:p w:rsidR="006C0297" w:rsidRDefault="006C0297" w:rsidP="006C0297">
      <w:pPr>
        <w:numPr>
          <w:ilvl w:val="0"/>
          <w:numId w:val="13"/>
        </w:numPr>
        <w:ind w:left="720"/>
        <w:jc w:val="both"/>
      </w:pPr>
      <w:r>
        <w:t xml:space="preserve">Describe key challenges through the operational landscape that you need the system to solve. </w:t>
      </w:r>
    </w:p>
    <w:p w:rsidR="006C0297" w:rsidRPr="00D71EAA" w:rsidRDefault="006C0297" w:rsidP="006C0297">
      <w:pPr>
        <w:ind w:left="720"/>
        <w:rPr>
          <w:color w:val="FF0000"/>
        </w:rPr>
      </w:pPr>
      <w:r>
        <w:rPr>
          <w:color w:val="FF0000"/>
        </w:rPr>
        <w:t>Please refer to the RFP.</w:t>
      </w:r>
    </w:p>
    <w:p w:rsidR="006C0297" w:rsidRDefault="006C0297" w:rsidP="006C0297">
      <w:pPr>
        <w:numPr>
          <w:ilvl w:val="0"/>
          <w:numId w:val="13"/>
        </w:numPr>
        <w:ind w:left="720"/>
        <w:jc w:val="both"/>
      </w:pPr>
      <w:r>
        <w:t>What are your system performance requirements at a high level</w:t>
      </w:r>
    </w:p>
    <w:p w:rsidR="006C0297" w:rsidRPr="00D71EAA" w:rsidRDefault="006C0297" w:rsidP="006C0297">
      <w:pPr>
        <w:ind w:left="720"/>
        <w:rPr>
          <w:color w:val="FF0000"/>
        </w:rPr>
      </w:pPr>
      <w:r w:rsidRPr="00D71EAA">
        <w:rPr>
          <w:color w:val="FF0000"/>
        </w:rPr>
        <w:t xml:space="preserve">Please refer to </w:t>
      </w:r>
      <w:r>
        <w:rPr>
          <w:color w:val="FF0000"/>
        </w:rPr>
        <w:t>RFP.</w:t>
      </w:r>
    </w:p>
    <w:p w:rsidR="006C0297" w:rsidRDefault="006C0297" w:rsidP="006C0297">
      <w:pPr>
        <w:numPr>
          <w:ilvl w:val="0"/>
          <w:numId w:val="13"/>
        </w:numPr>
        <w:ind w:left="720"/>
        <w:jc w:val="both"/>
      </w:pPr>
      <w:r w:rsidRPr="00546513">
        <w:t xml:space="preserve">How many different classification structures </w:t>
      </w:r>
      <w:r>
        <w:t>do you manage in your current system</w:t>
      </w:r>
    </w:p>
    <w:p w:rsidR="006C0297" w:rsidRPr="00C33B45" w:rsidRDefault="006C0297" w:rsidP="006C0297">
      <w:pPr>
        <w:ind w:left="720"/>
        <w:rPr>
          <w:color w:val="FF0000"/>
        </w:rPr>
      </w:pPr>
      <w:r w:rsidRPr="00C33B45">
        <w:rPr>
          <w:color w:val="FF0000"/>
        </w:rPr>
        <w:t>The system must be able to report an all asset classes.</w:t>
      </w:r>
    </w:p>
    <w:p w:rsidR="006C0297" w:rsidRDefault="006C0297" w:rsidP="006C0297">
      <w:pPr>
        <w:numPr>
          <w:ilvl w:val="0"/>
          <w:numId w:val="13"/>
        </w:numPr>
        <w:ind w:left="720"/>
        <w:jc w:val="both"/>
      </w:pPr>
      <w:r w:rsidRPr="00CC4E1F">
        <w:t>What is the average number of calculations that need to be run per portfolio</w:t>
      </w:r>
    </w:p>
    <w:p w:rsidR="006C0297" w:rsidRPr="00C33B45" w:rsidRDefault="006C0297" w:rsidP="006C0297">
      <w:pPr>
        <w:ind w:left="720"/>
        <w:rPr>
          <w:color w:val="FF0000"/>
        </w:rPr>
      </w:pPr>
      <w:r w:rsidRPr="00C33B45">
        <w:rPr>
          <w:color w:val="FF0000"/>
        </w:rPr>
        <w:t>The system will have to able to perform performance, contribution, attribution and risk calculations.</w:t>
      </w:r>
    </w:p>
    <w:p w:rsidR="006C0297" w:rsidRDefault="006C0297" w:rsidP="006C0297">
      <w:pPr>
        <w:numPr>
          <w:ilvl w:val="0"/>
          <w:numId w:val="13"/>
        </w:numPr>
        <w:ind w:left="720"/>
        <w:jc w:val="both"/>
      </w:pPr>
      <w:r>
        <w:t>Please provide the number of users who will require access to the system. Are there different classes of user (e.g. Full access / read only / view reported output only)</w:t>
      </w:r>
    </w:p>
    <w:p w:rsidR="006C0297" w:rsidRPr="00D71EAA" w:rsidRDefault="006C0297" w:rsidP="006C0297">
      <w:pPr>
        <w:ind w:left="720"/>
        <w:rPr>
          <w:color w:val="FF0000"/>
        </w:rPr>
      </w:pPr>
      <w:r w:rsidRPr="00D71EAA">
        <w:rPr>
          <w:color w:val="FF0000"/>
        </w:rPr>
        <w:t>Two users</w:t>
      </w:r>
    </w:p>
    <w:p w:rsidR="006C0297" w:rsidRDefault="006C0297" w:rsidP="006C0297">
      <w:pPr>
        <w:pStyle w:val="Heading1"/>
        <w:rPr>
          <w:rFonts w:eastAsia="MS Gothic"/>
          <w:lang w:val="en-GB"/>
        </w:rPr>
      </w:pPr>
      <w:bookmarkStart w:id="10" w:name="_Toc10627883"/>
      <w:r>
        <w:rPr>
          <w:rFonts w:eastAsia="MS Gothic"/>
          <w:lang w:val="en-GB"/>
        </w:rPr>
        <w:t>Workflow</w:t>
      </w:r>
      <w:r w:rsidRPr="0025165D">
        <w:rPr>
          <w:rFonts w:eastAsia="MS Gothic"/>
          <w:lang w:val="en-GB"/>
        </w:rPr>
        <w:t>:</w:t>
      </w:r>
      <w:bookmarkEnd w:id="10"/>
      <w:r w:rsidRPr="0025165D">
        <w:rPr>
          <w:rFonts w:eastAsia="MS Gothic"/>
          <w:lang w:val="en-GB"/>
        </w:rPr>
        <w:t xml:space="preserve"> </w:t>
      </w:r>
    </w:p>
    <w:p w:rsidR="006C0297" w:rsidRDefault="006C0297" w:rsidP="006C0297">
      <w:pPr>
        <w:numPr>
          <w:ilvl w:val="0"/>
          <w:numId w:val="18"/>
        </w:numPr>
        <w:jc w:val="both"/>
      </w:pPr>
      <w:bookmarkStart w:id="11" w:name="_Toc324865547"/>
      <w:bookmarkStart w:id="12" w:name="_Toc9949150"/>
      <w:r>
        <w:t xml:space="preserve">What is the ideal workflow for the extract, transform, </w:t>
      </w:r>
      <w:proofErr w:type="gramStart"/>
      <w:r>
        <w:t>load</w:t>
      </w:r>
      <w:proofErr w:type="gramEnd"/>
      <w:r>
        <w:t xml:space="preserve"> of the data from the different sources.</w:t>
      </w:r>
    </w:p>
    <w:p w:rsidR="006C0297" w:rsidRPr="00D71EAA" w:rsidRDefault="006C0297" w:rsidP="006C0297">
      <w:pPr>
        <w:ind w:left="720"/>
        <w:rPr>
          <w:color w:val="FF0000"/>
        </w:rPr>
      </w:pPr>
      <w:r>
        <w:rPr>
          <w:color w:val="FF0000"/>
        </w:rPr>
        <w:t>Please refer to RFP for the ETL process.</w:t>
      </w:r>
    </w:p>
    <w:p w:rsidR="006C0297" w:rsidRDefault="006C0297" w:rsidP="006C0297">
      <w:pPr>
        <w:numPr>
          <w:ilvl w:val="0"/>
          <w:numId w:val="18"/>
        </w:numPr>
        <w:jc w:val="both"/>
      </w:pPr>
      <w:r>
        <w:t>What is the ideal workflow to check and validate the business data before running calculations</w:t>
      </w:r>
    </w:p>
    <w:p w:rsidR="006C0297" w:rsidRPr="007418F1" w:rsidRDefault="006C0297" w:rsidP="006C0297">
      <w:pPr>
        <w:ind w:left="720"/>
        <w:rPr>
          <w:color w:val="FF0000"/>
        </w:rPr>
      </w:pPr>
      <w:r w:rsidRPr="007418F1">
        <w:rPr>
          <w:color w:val="FF0000"/>
        </w:rPr>
        <w:t>Software solution provider to provide guidance.</w:t>
      </w:r>
    </w:p>
    <w:p w:rsidR="006C0297" w:rsidRDefault="006C0297" w:rsidP="006C0297">
      <w:pPr>
        <w:numPr>
          <w:ilvl w:val="0"/>
          <w:numId w:val="18"/>
        </w:numPr>
        <w:jc w:val="both"/>
      </w:pPr>
      <w:r>
        <w:t xml:space="preserve">What is the ideal workflow for running calculations, checking outlier results and approving </w:t>
      </w:r>
      <w:proofErr w:type="gramStart"/>
      <w:r>
        <w:t>results.</w:t>
      </w:r>
      <w:proofErr w:type="gramEnd"/>
    </w:p>
    <w:p w:rsidR="006C0297" w:rsidRPr="007418F1" w:rsidRDefault="006C0297" w:rsidP="006C0297">
      <w:pPr>
        <w:pStyle w:val="ListParagraph"/>
        <w:numPr>
          <w:ilvl w:val="0"/>
          <w:numId w:val="18"/>
        </w:numPr>
        <w:contextualSpacing/>
        <w:jc w:val="both"/>
        <w:rPr>
          <w:color w:val="FF0000"/>
        </w:rPr>
      </w:pPr>
      <w:r w:rsidRPr="007418F1">
        <w:rPr>
          <w:color w:val="FF0000"/>
        </w:rPr>
        <w:t>Software solution provider to provide guidance.</w:t>
      </w:r>
    </w:p>
    <w:p w:rsidR="006C0297" w:rsidRDefault="006C0297" w:rsidP="006C0297">
      <w:pPr>
        <w:ind w:left="720"/>
      </w:pPr>
    </w:p>
    <w:p w:rsidR="006C0297" w:rsidRDefault="006C0297" w:rsidP="006C0297">
      <w:pPr>
        <w:numPr>
          <w:ilvl w:val="0"/>
          <w:numId w:val="18"/>
        </w:numPr>
        <w:jc w:val="both"/>
      </w:pPr>
      <w:bookmarkStart w:id="13" w:name="_Toc324865554"/>
      <w:bookmarkStart w:id="14" w:name="_Toc9949157"/>
      <w:bookmarkEnd w:id="11"/>
      <w:bookmarkEnd w:id="12"/>
      <w:r w:rsidRPr="00546513">
        <w:t>Back-Dated data</w:t>
      </w:r>
      <w:bookmarkEnd w:id="13"/>
      <w:bookmarkEnd w:id="14"/>
    </w:p>
    <w:p w:rsidR="006C0297" w:rsidRPr="007418F1" w:rsidRDefault="006C0297" w:rsidP="006C0297">
      <w:pPr>
        <w:ind w:left="360"/>
        <w:rPr>
          <w:color w:val="FF0000"/>
        </w:rPr>
      </w:pPr>
      <w:r w:rsidRPr="007418F1">
        <w:rPr>
          <w:color w:val="FF0000"/>
        </w:rPr>
        <w:t xml:space="preserve">Back-dated trades </w:t>
      </w:r>
      <w:r>
        <w:rPr>
          <w:color w:val="FF0000"/>
        </w:rPr>
        <w:t>are</w:t>
      </w:r>
      <w:r w:rsidRPr="007418F1">
        <w:rPr>
          <w:color w:val="FF0000"/>
        </w:rPr>
        <w:t xml:space="preserve"> processed and recorded by the global custodian.</w:t>
      </w:r>
    </w:p>
    <w:p w:rsidR="006C0297" w:rsidRPr="006A7016" w:rsidRDefault="006C0297" w:rsidP="006C0297">
      <w:pPr>
        <w:numPr>
          <w:ilvl w:val="1"/>
          <w:numId w:val="18"/>
        </w:numPr>
        <w:jc w:val="both"/>
      </w:pPr>
      <w:r w:rsidRPr="006A7016">
        <w:t>What is the strategy for back-dated trades</w:t>
      </w:r>
    </w:p>
    <w:p w:rsidR="006C0297" w:rsidRDefault="006C0297" w:rsidP="006C0297">
      <w:pPr>
        <w:numPr>
          <w:ilvl w:val="1"/>
          <w:numId w:val="18"/>
        </w:numPr>
        <w:jc w:val="both"/>
      </w:pPr>
      <w:r w:rsidRPr="00CC4E1F">
        <w:t>Is there any locking management in the up</w:t>
      </w:r>
      <w:r>
        <w:t>stream provider’s</w:t>
      </w:r>
      <w:r w:rsidRPr="00CC4E1F">
        <w:t xml:space="preserve"> system</w:t>
      </w:r>
      <w:r>
        <w:t>s</w:t>
      </w:r>
    </w:p>
    <w:p w:rsidR="006C0297" w:rsidRDefault="006C0297" w:rsidP="006C0297">
      <w:pPr>
        <w:pStyle w:val="Heading1"/>
        <w:rPr>
          <w:rFonts w:eastAsia="MS Gothic"/>
          <w:lang w:val="en-GB"/>
        </w:rPr>
      </w:pPr>
      <w:bookmarkStart w:id="15" w:name="_Toc10627884"/>
      <w:r>
        <w:rPr>
          <w:rFonts w:eastAsia="MS Gothic"/>
          <w:lang w:val="en-GB"/>
        </w:rPr>
        <w:t>Data Extraction:</w:t>
      </w:r>
      <w:bookmarkEnd w:id="15"/>
    </w:p>
    <w:p w:rsidR="006C0297" w:rsidRDefault="006C0297" w:rsidP="006C0297">
      <w:pPr>
        <w:numPr>
          <w:ilvl w:val="0"/>
          <w:numId w:val="19"/>
        </w:numPr>
        <w:jc w:val="both"/>
      </w:pPr>
      <w:r w:rsidRPr="00BD7C24">
        <w:t xml:space="preserve">Describe the expected data </w:t>
      </w:r>
      <w:r>
        <w:t>extraction</w:t>
      </w:r>
      <w:r w:rsidRPr="00BD7C24">
        <w:t xml:space="preserve"> </w:t>
      </w:r>
      <w:r>
        <w:t>mechanisms required</w:t>
      </w:r>
    </w:p>
    <w:p w:rsidR="006C0297" w:rsidRPr="00D71EAA" w:rsidRDefault="006C0297" w:rsidP="006C0297">
      <w:pPr>
        <w:ind w:left="720"/>
        <w:rPr>
          <w:color w:val="FF0000"/>
        </w:rPr>
      </w:pPr>
      <w:r w:rsidRPr="00D71EAA">
        <w:rPr>
          <w:color w:val="FF0000"/>
        </w:rPr>
        <w:t>Please refer to the RFP for information</w:t>
      </w:r>
      <w:r>
        <w:rPr>
          <w:color w:val="FF0000"/>
        </w:rPr>
        <w:t>.</w:t>
      </w:r>
    </w:p>
    <w:p w:rsidR="006C0297" w:rsidRDefault="006C0297" w:rsidP="006C0297">
      <w:pPr>
        <w:numPr>
          <w:ilvl w:val="1"/>
          <w:numId w:val="19"/>
        </w:numPr>
        <w:jc w:val="both"/>
      </w:pPr>
      <w:r>
        <w:t xml:space="preserve">Excel </w:t>
      </w:r>
    </w:p>
    <w:p w:rsidR="006C0297" w:rsidRDefault="006C0297" w:rsidP="006C0297">
      <w:pPr>
        <w:numPr>
          <w:ilvl w:val="1"/>
          <w:numId w:val="19"/>
        </w:numPr>
        <w:jc w:val="both"/>
      </w:pPr>
      <w:r>
        <w:t>Web Services API</w:t>
      </w:r>
    </w:p>
    <w:p w:rsidR="006C0297" w:rsidRDefault="006C0297" w:rsidP="006C0297">
      <w:pPr>
        <w:numPr>
          <w:ilvl w:val="1"/>
          <w:numId w:val="19"/>
        </w:numPr>
        <w:jc w:val="both"/>
      </w:pPr>
      <w:r>
        <w:lastRenderedPageBreak/>
        <w:t>Portal</w:t>
      </w:r>
    </w:p>
    <w:p w:rsidR="006C0297" w:rsidRDefault="006C0297" w:rsidP="006C0297">
      <w:pPr>
        <w:numPr>
          <w:ilvl w:val="1"/>
          <w:numId w:val="19"/>
        </w:numPr>
        <w:jc w:val="both"/>
      </w:pPr>
      <w:r>
        <w:t>Reports</w:t>
      </w:r>
    </w:p>
    <w:p w:rsidR="006C0297" w:rsidRDefault="006C0297" w:rsidP="006C0297">
      <w:pPr>
        <w:numPr>
          <w:ilvl w:val="1"/>
          <w:numId w:val="19"/>
        </w:numPr>
        <w:jc w:val="both"/>
      </w:pPr>
      <w:r>
        <w:t>Extract to downstream systems</w:t>
      </w:r>
    </w:p>
    <w:p w:rsidR="006C0297" w:rsidRDefault="006C0297" w:rsidP="006C0297">
      <w:pPr>
        <w:numPr>
          <w:ilvl w:val="1"/>
          <w:numId w:val="19"/>
        </w:numPr>
        <w:jc w:val="both"/>
      </w:pPr>
      <w:r>
        <w:t>Other</w:t>
      </w:r>
    </w:p>
    <w:p w:rsidR="006C0297" w:rsidRPr="000E32FA" w:rsidRDefault="006C0297" w:rsidP="006C0297">
      <w:pPr>
        <w:pStyle w:val="Heading1"/>
        <w:rPr>
          <w:rFonts w:eastAsia="MS Gothic"/>
          <w:lang w:val="en-GB"/>
        </w:rPr>
      </w:pPr>
      <w:bookmarkStart w:id="16" w:name="_Toc10627885"/>
      <w:r w:rsidRPr="0025165D">
        <w:rPr>
          <w:rFonts w:eastAsia="MS Gothic"/>
          <w:lang w:val="en-GB"/>
        </w:rPr>
        <w:t>Reporting:</w:t>
      </w:r>
      <w:bookmarkEnd w:id="16"/>
      <w:r w:rsidRPr="0025165D">
        <w:rPr>
          <w:rFonts w:eastAsia="MS Gothic"/>
          <w:lang w:val="en-GB"/>
        </w:rPr>
        <w:t xml:space="preserve"> </w:t>
      </w:r>
    </w:p>
    <w:p w:rsidR="006C0297" w:rsidRPr="00D71EAA" w:rsidRDefault="006C0297" w:rsidP="006C0297">
      <w:pPr>
        <w:numPr>
          <w:ilvl w:val="0"/>
          <w:numId w:val="14"/>
        </w:numPr>
        <w:jc w:val="both"/>
        <w:rPr>
          <w:b/>
        </w:rPr>
      </w:pPr>
      <w:r>
        <w:t>If regular production or ad-hoc reports are required, please describe type and frequency</w:t>
      </w:r>
    </w:p>
    <w:p w:rsidR="006C0297" w:rsidRPr="00D71EAA" w:rsidRDefault="006C0297" w:rsidP="006C0297">
      <w:pPr>
        <w:ind w:left="720"/>
        <w:rPr>
          <w:b/>
          <w:color w:val="FF0000"/>
        </w:rPr>
      </w:pPr>
      <w:r w:rsidRPr="00D71EAA">
        <w:rPr>
          <w:color w:val="FF0000"/>
        </w:rPr>
        <w:t>The reports will be on a monthly and ad-hoc basis</w:t>
      </w:r>
    </w:p>
    <w:p w:rsidR="006C0297" w:rsidRPr="00D71EAA" w:rsidRDefault="006C0297" w:rsidP="006C0297">
      <w:pPr>
        <w:numPr>
          <w:ilvl w:val="0"/>
          <w:numId w:val="14"/>
        </w:numPr>
        <w:jc w:val="both"/>
        <w:rPr>
          <w:b/>
        </w:rPr>
      </w:pPr>
      <w:r>
        <w:t>How many data sources will feed the reporting system?</w:t>
      </w:r>
    </w:p>
    <w:p w:rsidR="006C0297" w:rsidRPr="00D71EAA" w:rsidRDefault="006C0297" w:rsidP="006C0297">
      <w:pPr>
        <w:ind w:left="720"/>
        <w:rPr>
          <w:b/>
          <w:color w:val="FF0000"/>
        </w:rPr>
      </w:pPr>
      <w:r w:rsidRPr="00D71EAA">
        <w:rPr>
          <w:color w:val="FF0000"/>
        </w:rPr>
        <w:t>One source.</w:t>
      </w:r>
    </w:p>
    <w:p w:rsidR="006C0297" w:rsidRDefault="006C0297"/>
    <w:sectPr w:rsidR="006C02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96CAF"/>
    <w:multiLevelType w:val="hybridMultilevel"/>
    <w:tmpl w:val="A246D562"/>
    <w:lvl w:ilvl="0" w:tplc="439402A4">
      <w:numFmt w:val="bullet"/>
      <w:lvlText w:val="•"/>
      <w:lvlJc w:val="left"/>
      <w:pPr>
        <w:ind w:left="2190" w:hanging="750"/>
      </w:pPr>
      <w:rPr>
        <w:rFonts w:ascii="Calibri" w:eastAsia="Calibri" w:hAnsi="Calibri" w:cs="Calibri" w:hint="default"/>
      </w:rPr>
    </w:lvl>
    <w:lvl w:ilvl="1" w:tplc="1C090003">
      <w:start w:val="1"/>
      <w:numFmt w:val="bullet"/>
      <w:lvlText w:val="o"/>
      <w:lvlJc w:val="left"/>
      <w:pPr>
        <w:ind w:left="2520" w:hanging="360"/>
      </w:pPr>
      <w:rPr>
        <w:rFonts w:ascii="Courier New" w:hAnsi="Courier New" w:cs="Courier New" w:hint="default"/>
      </w:rPr>
    </w:lvl>
    <w:lvl w:ilvl="2" w:tplc="1C090005">
      <w:start w:val="1"/>
      <w:numFmt w:val="bullet"/>
      <w:lvlText w:val=""/>
      <w:lvlJc w:val="left"/>
      <w:pPr>
        <w:ind w:left="3240" w:hanging="360"/>
      </w:pPr>
      <w:rPr>
        <w:rFonts w:ascii="Wingdings" w:hAnsi="Wingdings" w:hint="default"/>
      </w:rPr>
    </w:lvl>
    <w:lvl w:ilvl="3" w:tplc="1C090001">
      <w:start w:val="1"/>
      <w:numFmt w:val="bullet"/>
      <w:lvlText w:val=""/>
      <w:lvlJc w:val="left"/>
      <w:pPr>
        <w:ind w:left="3960" w:hanging="360"/>
      </w:pPr>
      <w:rPr>
        <w:rFonts w:ascii="Symbol" w:hAnsi="Symbol" w:hint="default"/>
      </w:rPr>
    </w:lvl>
    <w:lvl w:ilvl="4" w:tplc="1C090003">
      <w:start w:val="1"/>
      <w:numFmt w:val="bullet"/>
      <w:lvlText w:val="o"/>
      <w:lvlJc w:val="left"/>
      <w:pPr>
        <w:ind w:left="4680" w:hanging="360"/>
      </w:pPr>
      <w:rPr>
        <w:rFonts w:ascii="Courier New" w:hAnsi="Courier New" w:cs="Courier New" w:hint="default"/>
      </w:rPr>
    </w:lvl>
    <w:lvl w:ilvl="5" w:tplc="1C090005">
      <w:start w:val="1"/>
      <w:numFmt w:val="bullet"/>
      <w:lvlText w:val=""/>
      <w:lvlJc w:val="left"/>
      <w:pPr>
        <w:ind w:left="5400" w:hanging="360"/>
      </w:pPr>
      <w:rPr>
        <w:rFonts w:ascii="Wingdings" w:hAnsi="Wingdings" w:hint="default"/>
      </w:rPr>
    </w:lvl>
    <w:lvl w:ilvl="6" w:tplc="1C090001">
      <w:start w:val="1"/>
      <w:numFmt w:val="bullet"/>
      <w:lvlText w:val=""/>
      <w:lvlJc w:val="left"/>
      <w:pPr>
        <w:ind w:left="6120" w:hanging="360"/>
      </w:pPr>
      <w:rPr>
        <w:rFonts w:ascii="Symbol" w:hAnsi="Symbol" w:hint="default"/>
      </w:rPr>
    </w:lvl>
    <w:lvl w:ilvl="7" w:tplc="1C090003">
      <w:start w:val="1"/>
      <w:numFmt w:val="bullet"/>
      <w:lvlText w:val="o"/>
      <w:lvlJc w:val="left"/>
      <w:pPr>
        <w:ind w:left="6840" w:hanging="360"/>
      </w:pPr>
      <w:rPr>
        <w:rFonts w:ascii="Courier New" w:hAnsi="Courier New" w:cs="Courier New" w:hint="default"/>
      </w:rPr>
    </w:lvl>
    <w:lvl w:ilvl="8" w:tplc="1C090005">
      <w:start w:val="1"/>
      <w:numFmt w:val="bullet"/>
      <w:lvlText w:val=""/>
      <w:lvlJc w:val="left"/>
      <w:pPr>
        <w:ind w:left="7560" w:hanging="360"/>
      </w:pPr>
      <w:rPr>
        <w:rFonts w:ascii="Wingdings" w:hAnsi="Wingdings" w:hint="default"/>
      </w:rPr>
    </w:lvl>
  </w:abstractNum>
  <w:abstractNum w:abstractNumId="1" w15:restartNumberingAfterBreak="0">
    <w:nsid w:val="08252568"/>
    <w:multiLevelType w:val="hybridMultilevel"/>
    <w:tmpl w:val="C852716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045AEF"/>
    <w:multiLevelType w:val="hybridMultilevel"/>
    <w:tmpl w:val="7892EF10"/>
    <w:lvl w:ilvl="0" w:tplc="439402A4">
      <w:numFmt w:val="bullet"/>
      <w:lvlText w:val="•"/>
      <w:lvlJc w:val="left"/>
      <w:pPr>
        <w:ind w:left="2190" w:hanging="750"/>
      </w:pPr>
      <w:rPr>
        <w:rFonts w:ascii="Calibri" w:eastAsia="Calibri" w:hAnsi="Calibri" w:cs="Calibri" w:hint="default"/>
      </w:rPr>
    </w:lvl>
    <w:lvl w:ilvl="1" w:tplc="1C090003">
      <w:start w:val="1"/>
      <w:numFmt w:val="bullet"/>
      <w:lvlText w:val="o"/>
      <w:lvlJc w:val="left"/>
      <w:pPr>
        <w:ind w:left="2520" w:hanging="360"/>
      </w:pPr>
      <w:rPr>
        <w:rFonts w:ascii="Courier New" w:hAnsi="Courier New" w:cs="Courier New" w:hint="default"/>
      </w:rPr>
    </w:lvl>
    <w:lvl w:ilvl="2" w:tplc="1C090005">
      <w:start w:val="1"/>
      <w:numFmt w:val="bullet"/>
      <w:lvlText w:val=""/>
      <w:lvlJc w:val="left"/>
      <w:pPr>
        <w:ind w:left="3240" w:hanging="360"/>
      </w:pPr>
      <w:rPr>
        <w:rFonts w:ascii="Wingdings" w:hAnsi="Wingdings" w:hint="default"/>
      </w:rPr>
    </w:lvl>
    <w:lvl w:ilvl="3" w:tplc="1C090001">
      <w:start w:val="1"/>
      <w:numFmt w:val="bullet"/>
      <w:lvlText w:val=""/>
      <w:lvlJc w:val="left"/>
      <w:pPr>
        <w:ind w:left="3960" w:hanging="360"/>
      </w:pPr>
      <w:rPr>
        <w:rFonts w:ascii="Symbol" w:hAnsi="Symbol" w:hint="default"/>
      </w:rPr>
    </w:lvl>
    <w:lvl w:ilvl="4" w:tplc="1C090003">
      <w:start w:val="1"/>
      <w:numFmt w:val="bullet"/>
      <w:lvlText w:val="o"/>
      <w:lvlJc w:val="left"/>
      <w:pPr>
        <w:ind w:left="4680" w:hanging="360"/>
      </w:pPr>
      <w:rPr>
        <w:rFonts w:ascii="Courier New" w:hAnsi="Courier New" w:cs="Courier New" w:hint="default"/>
      </w:rPr>
    </w:lvl>
    <w:lvl w:ilvl="5" w:tplc="1C090005">
      <w:start w:val="1"/>
      <w:numFmt w:val="bullet"/>
      <w:lvlText w:val=""/>
      <w:lvlJc w:val="left"/>
      <w:pPr>
        <w:ind w:left="5400" w:hanging="360"/>
      </w:pPr>
      <w:rPr>
        <w:rFonts w:ascii="Wingdings" w:hAnsi="Wingdings" w:hint="default"/>
      </w:rPr>
    </w:lvl>
    <w:lvl w:ilvl="6" w:tplc="1C090001">
      <w:start w:val="1"/>
      <w:numFmt w:val="bullet"/>
      <w:lvlText w:val=""/>
      <w:lvlJc w:val="left"/>
      <w:pPr>
        <w:ind w:left="6120" w:hanging="360"/>
      </w:pPr>
      <w:rPr>
        <w:rFonts w:ascii="Symbol" w:hAnsi="Symbol" w:hint="default"/>
      </w:rPr>
    </w:lvl>
    <w:lvl w:ilvl="7" w:tplc="1C090003">
      <w:start w:val="1"/>
      <w:numFmt w:val="bullet"/>
      <w:lvlText w:val="o"/>
      <w:lvlJc w:val="left"/>
      <w:pPr>
        <w:ind w:left="6840" w:hanging="360"/>
      </w:pPr>
      <w:rPr>
        <w:rFonts w:ascii="Courier New" w:hAnsi="Courier New" w:cs="Courier New" w:hint="default"/>
      </w:rPr>
    </w:lvl>
    <w:lvl w:ilvl="8" w:tplc="1C090005">
      <w:start w:val="1"/>
      <w:numFmt w:val="bullet"/>
      <w:lvlText w:val=""/>
      <w:lvlJc w:val="left"/>
      <w:pPr>
        <w:ind w:left="7560" w:hanging="360"/>
      </w:pPr>
      <w:rPr>
        <w:rFonts w:ascii="Wingdings" w:hAnsi="Wingdings" w:hint="default"/>
      </w:rPr>
    </w:lvl>
  </w:abstractNum>
  <w:abstractNum w:abstractNumId="3" w15:restartNumberingAfterBreak="0">
    <w:nsid w:val="0E6D30DE"/>
    <w:multiLevelType w:val="hybridMultilevel"/>
    <w:tmpl w:val="F8BA7DE8"/>
    <w:lvl w:ilvl="0" w:tplc="FE2C769A">
      <w:numFmt w:val="bullet"/>
      <w:lvlText w:val=""/>
      <w:lvlJc w:val="left"/>
      <w:pPr>
        <w:ind w:left="720" w:hanging="360"/>
      </w:pPr>
      <w:rPr>
        <w:rFonts w:ascii="Symbol" w:eastAsia="Calibri" w:hAnsi="Symbol" w:cs="Aria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4" w15:restartNumberingAfterBreak="0">
    <w:nsid w:val="115F2580"/>
    <w:multiLevelType w:val="hybridMultilevel"/>
    <w:tmpl w:val="D5606B7A"/>
    <w:lvl w:ilvl="0" w:tplc="439402A4">
      <w:numFmt w:val="bullet"/>
      <w:lvlText w:val="•"/>
      <w:lvlJc w:val="left"/>
      <w:pPr>
        <w:ind w:left="1110" w:hanging="750"/>
      </w:pPr>
      <w:rPr>
        <w:rFonts w:ascii="Calibri" w:eastAsia="Calibri" w:hAnsi="Calibri" w:cs="Calibri"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5" w15:restartNumberingAfterBreak="0">
    <w:nsid w:val="134C00E2"/>
    <w:multiLevelType w:val="hybridMultilevel"/>
    <w:tmpl w:val="85CEAB94"/>
    <w:lvl w:ilvl="0" w:tplc="439402A4">
      <w:numFmt w:val="bullet"/>
      <w:lvlText w:val="•"/>
      <w:lvlJc w:val="left"/>
      <w:pPr>
        <w:ind w:left="1110" w:hanging="750"/>
      </w:pPr>
      <w:rPr>
        <w:rFonts w:ascii="Calibri" w:eastAsia="Calibri" w:hAnsi="Calibri" w:cs="Calibri"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6" w15:restartNumberingAfterBreak="0">
    <w:nsid w:val="17F37646"/>
    <w:multiLevelType w:val="hybridMultilevel"/>
    <w:tmpl w:val="C85271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135D28"/>
    <w:multiLevelType w:val="hybridMultilevel"/>
    <w:tmpl w:val="0782774E"/>
    <w:lvl w:ilvl="0" w:tplc="439402A4">
      <w:numFmt w:val="bullet"/>
      <w:lvlText w:val="•"/>
      <w:lvlJc w:val="left"/>
      <w:pPr>
        <w:ind w:left="2190" w:hanging="750"/>
      </w:pPr>
      <w:rPr>
        <w:rFonts w:ascii="Calibri" w:eastAsia="Calibri" w:hAnsi="Calibri" w:cs="Calibri" w:hint="default"/>
      </w:rPr>
    </w:lvl>
    <w:lvl w:ilvl="1" w:tplc="1C090003">
      <w:start w:val="1"/>
      <w:numFmt w:val="bullet"/>
      <w:lvlText w:val="o"/>
      <w:lvlJc w:val="left"/>
      <w:pPr>
        <w:ind w:left="2520" w:hanging="360"/>
      </w:pPr>
      <w:rPr>
        <w:rFonts w:ascii="Courier New" w:hAnsi="Courier New" w:cs="Courier New" w:hint="default"/>
      </w:rPr>
    </w:lvl>
    <w:lvl w:ilvl="2" w:tplc="1C090005">
      <w:start w:val="1"/>
      <w:numFmt w:val="bullet"/>
      <w:lvlText w:val=""/>
      <w:lvlJc w:val="left"/>
      <w:pPr>
        <w:ind w:left="3240" w:hanging="360"/>
      </w:pPr>
      <w:rPr>
        <w:rFonts w:ascii="Wingdings" w:hAnsi="Wingdings" w:hint="default"/>
      </w:rPr>
    </w:lvl>
    <w:lvl w:ilvl="3" w:tplc="1C090001">
      <w:start w:val="1"/>
      <w:numFmt w:val="bullet"/>
      <w:lvlText w:val=""/>
      <w:lvlJc w:val="left"/>
      <w:pPr>
        <w:ind w:left="3960" w:hanging="360"/>
      </w:pPr>
      <w:rPr>
        <w:rFonts w:ascii="Symbol" w:hAnsi="Symbol" w:hint="default"/>
      </w:rPr>
    </w:lvl>
    <w:lvl w:ilvl="4" w:tplc="1C090003">
      <w:start w:val="1"/>
      <w:numFmt w:val="bullet"/>
      <w:lvlText w:val="o"/>
      <w:lvlJc w:val="left"/>
      <w:pPr>
        <w:ind w:left="4680" w:hanging="360"/>
      </w:pPr>
      <w:rPr>
        <w:rFonts w:ascii="Courier New" w:hAnsi="Courier New" w:cs="Courier New" w:hint="default"/>
      </w:rPr>
    </w:lvl>
    <w:lvl w:ilvl="5" w:tplc="1C090005">
      <w:start w:val="1"/>
      <w:numFmt w:val="bullet"/>
      <w:lvlText w:val=""/>
      <w:lvlJc w:val="left"/>
      <w:pPr>
        <w:ind w:left="5400" w:hanging="360"/>
      </w:pPr>
      <w:rPr>
        <w:rFonts w:ascii="Wingdings" w:hAnsi="Wingdings" w:hint="default"/>
      </w:rPr>
    </w:lvl>
    <w:lvl w:ilvl="6" w:tplc="1C090001">
      <w:start w:val="1"/>
      <w:numFmt w:val="bullet"/>
      <w:lvlText w:val=""/>
      <w:lvlJc w:val="left"/>
      <w:pPr>
        <w:ind w:left="6120" w:hanging="360"/>
      </w:pPr>
      <w:rPr>
        <w:rFonts w:ascii="Symbol" w:hAnsi="Symbol" w:hint="default"/>
      </w:rPr>
    </w:lvl>
    <w:lvl w:ilvl="7" w:tplc="1C090003">
      <w:start w:val="1"/>
      <w:numFmt w:val="bullet"/>
      <w:lvlText w:val="o"/>
      <w:lvlJc w:val="left"/>
      <w:pPr>
        <w:ind w:left="6840" w:hanging="360"/>
      </w:pPr>
      <w:rPr>
        <w:rFonts w:ascii="Courier New" w:hAnsi="Courier New" w:cs="Courier New" w:hint="default"/>
      </w:rPr>
    </w:lvl>
    <w:lvl w:ilvl="8" w:tplc="1C090005">
      <w:start w:val="1"/>
      <w:numFmt w:val="bullet"/>
      <w:lvlText w:val=""/>
      <w:lvlJc w:val="left"/>
      <w:pPr>
        <w:ind w:left="7560" w:hanging="360"/>
      </w:pPr>
      <w:rPr>
        <w:rFonts w:ascii="Wingdings" w:hAnsi="Wingdings" w:hint="default"/>
      </w:rPr>
    </w:lvl>
  </w:abstractNum>
  <w:abstractNum w:abstractNumId="8" w15:restartNumberingAfterBreak="0">
    <w:nsid w:val="214C115C"/>
    <w:multiLevelType w:val="multilevel"/>
    <w:tmpl w:val="21401C6E"/>
    <w:lvl w:ilvl="0">
      <w:start w:val="1"/>
      <w:numFmt w:val="decimal"/>
      <w:pStyle w:val="Heading1"/>
      <w:lvlText w:val="%1."/>
      <w:lvlJc w:val="left"/>
      <w:pPr>
        <w:ind w:left="360" w:hanging="360"/>
      </w:pPr>
      <w:rPr>
        <w:rFonts w:hint="default"/>
      </w:rPr>
    </w:lvl>
    <w:lvl w:ilvl="1">
      <w:start w:val="1"/>
      <w:numFmt w:val="decimal"/>
      <w:pStyle w:val="Heading3"/>
      <w:lvlText w:val="%1.%2."/>
      <w:lvlJc w:val="left"/>
      <w:pPr>
        <w:ind w:left="882" w:hanging="432"/>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23F0ABA"/>
    <w:multiLevelType w:val="hybridMultilevel"/>
    <w:tmpl w:val="5BE611EC"/>
    <w:lvl w:ilvl="0" w:tplc="F5D0C51A">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6B1A2C"/>
    <w:multiLevelType w:val="hybridMultilevel"/>
    <w:tmpl w:val="C852716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401E2C"/>
    <w:multiLevelType w:val="hybridMultilevel"/>
    <w:tmpl w:val="C852716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3C4C29"/>
    <w:multiLevelType w:val="hybridMultilevel"/>
    <w:tmpl w:val="C852716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3D6354"/>
    <w:multiLevelType w:val="hybridMultilevel"/>
    <w:tmpl w:val="CCEC11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3167155"/>
    <w:multiLevelType w:val="hybridMultilevel"/>
    <w:tmpl w:val="1C6846B0"/>
    <w:lvl w:ilvl="0" w:tplc="439402A4">
      <w:numFmt w:val="bullet"/>
      <w:lvlText w:val="•"/>
      <w:lvlJc w:val="left"/>
      <w:pPr>
        <w:ind w:left="1110" w:hanging="750"/>
      </w:pPr>
      <w:rPr>
        <w:rFonts w:ascii="Calibri" w:eastAsia="Calibri" w:hAnsi="Calibri" w:cs="Calibri"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5" w15:restartNumberingAfterBreak="0">
    <w:nsid w:val="432529E8"/>
    <w:multiLevelType w:val="hybridMultilevel"/>
    <w:tmpl w:val="6EAC46D4"/>
    <w:lvl w:ilvl="0" w:tplc="FE2C769A">
      <w:numFmt w:val="bullet"/>
      <w:lvlText w:val=""/>
      <w:lvlJc w:val="left"/>
      <w:pPr>
        <w:ind w:left="720" w:hanging="360"/>
      </w:pPr>
      <w:rPr>
        <w:rFonts w:ascii="Symbol" w:eastAsia="Calibri" w:hAnsi="Symbol" w:cs="Aria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6" w15:restartNumberingAfterBreak="0">
    <w:nsid w:val="44117C73"/>
    <w:multiLevelType w:val="hybridMultilevel"/>
    <w:tmpl w:val="C852716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892A19"/>
    <w:multiLevelType w:val="hybridMultilevel"/>
    <w:tmpl w:val="14A8EA08"/>
    <w:lvl w:ilvl="0" w:tplc="04090017">
      <w:start w:val="1"/>
      <w:numFmt w:val="lowerLetter"/>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15:restartNumberingAfterBreak="0">
    <w:nsid w:val="606E2C8D"/>
    <w:multiLevelType w:val="hybridMultilevel"/>
    <w:tmpl w:val="D4925DF4"/>
    <w:lvl w:ilvl="0" w:tplc="439402A4">
      <w:numFmt w:val="bullet"/>
      <w:lvlText w:val="•"/>
      <w:lvlJc w:val="left"/>
      <w:pPr>
        <w:ind w:left="1110" w:hanging="750"/>
      </w:pPr>
      <w:rPr>
        <w:rFonts w:ascii="Calibri" w:eastAsia="Calibri" w:hAnsi="Calibri" w:cs="Calibri"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9" w15:restartNumberingAfterBreak="0">
    <w:nsid w:val="6D494FA8"/>
    <w:multiLevelType w:val="hybridMultilevel"/>
    <w:tmpl w:val="3F10CC0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79B72A25"/>
    <w:multiLevelType w:val="hybridMultilevel"/>
    <w:tmpl w:val="3F10CC0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7B497BD0"/>
    <w:multiLevelType w:val="hybridMultilevel"/>
    <w:tmpl w:val="35CC1B5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14"/>
    <w:lvlOverride w:ilvl="0"/>
    <w:lvlOverride w:ilvl="1"/>
    <w:lvlOverride w:ilvl="2"/>
    <w:lvlOverride w:ilvl="3"/>
    <w:lvlOverride w:ilvl="4"/>
    <w:lvlOverride w:ilvl="5"/>
    <w:lvlOverride w:ilvl="6"/>
    <w:lvlOverride w:ilvl="7"/>
    <w:lvlOverride w:ilvl="8"/>
  </w:num>
  <w:num w:numId="4">
    <w:abstractNumId w:val="7"/>
    <w:lvlOverride w:ilvl="0"/>
    <w:lvlOverride w:ilvl="1"/>
    <w:lvlOverride w:ilvl="2"/>
    <w:lvlOverride w:ilvl="3"/>
    <w:lvlOverride w:ilvl="4"/>
    <w:lvlOverride w:ilvl="5"/>
    <w:lvlOverride w:ilvl="6"/>
    <w:lvlOverride w:ilvl="7"/>
    <w:lvlOverride w:ilvl="8"/>
  </w:num>
  <w:num w:numId="5">
    <w:abstractNumId w:val="18"/>
    <w:lvlOverride w:ilvl="0"/>
    <w:lvlOverride w:ilvl="1"/>
    <w:lvlOverride w:ilvl="2"/>
    <w:lvlOverride w:ilvl="3"/>
    <w:lvlOverride w:ilvl="4"/>
    <w:lvlOverride w:ilvl="5"/>
    <w:lvlOverride w:ilvl="6"/>
    <w:lvlOverride w:ilvl="7"/>
    <w:lvlOverride w:ilvl="8"/>
  </w:num>
  <w:num w:numId="6">
    <w:abstractNumId w:val="0"/>
    <w:lvlOverride w:ilvl="0"/>
    <w:lvlOverride w:ilvl="1"/>
    <w:lvlOverride w:ilvl="2"/>
    <w:lvlOverride w:ilvl="3"/>
    <w:lvlOverride w:ilvl="4"/>
    <w:lvlOverride w:ilvl="5"/>
    <w:lvlOverride w:ilvl="6"/>
    <w:lvlOverride w:ilvl="7"/>
    <w:lvlOverride w:ilvl="8"/>
  </w:num>
  <w:num w:numId="7">
    <w:abstractNumId w:val="5"/>
    <w:lvlOverride w:ilvl="0"/>
    <w:lvlOverride w:ilvl="1"/>
    <w:lvlOverride w:ilvl="2"/>
    <w:lvlOverride w:ilvl="3"/>
    <w:lvlOverride w:ilvl="4"/>
    <w:lvlOverride w:ilvl="5"/>
    <w:lvlOverride w:ilvl="6"/>
    <w:lvlOverride w:ilvl="7"/>
    <w:lvlOverride w:ilvl="8"/>
  </w:num>
  <w:num w:numId="8">
    <w:abstractNumId w:val="13"/>
    <w:lvlOverride w:ilvl="0"/>
    <w:lvlOverride w:ilvl="1"/>
    <w:lvlOverride w:ilvl="2"/>
    <w:lvlOverride w:ilvl="3"/>
    <w:lvlOverride w:ilvl="4"/>
    <w:lvlOverride w:ilvl="5"/>
    <w:lvlOverride w:ilvl="6"/>
    <w:lvlOverride w:ilvl="7"/>
    <w:lvlOverride w:ilvl="8"/>
  </w:num>
  <w:num w:numId="9">
    <w:abstractNumId w:val="15"/>
    <w:lvlOverride w:ilvl="0"/>
    <w:lvlOverride w:ilvl="1"/>
    <w:lvlOverride w:ilvl="2"/>
    <w:lvlOverride w:ilvl="3"/>
    <w:lvlOverride w:ilvl="4"/>
    <w:lvlOverride w:ilvl="5"/>
    <w:lvlOverride w:ilvl="6"/>
    <w:lvlOverride w:ilvl="7"/>
    <w:lvlOverride w:ilvl="8"/>
  </w:num>
  <w:num w:numId="10">
    <w:abstractNumId w:val="3"/>
    <w:lvlOverride w:ilvl="0"/>
    <w:lvlOverride w:ilvl="1"/>
    <w:lvlOverride w:ilvl="2"/>
    <w:lvlOverride w:ilvl="3"/>
    <w:lvlOverride w:ilvl="4"/>
    <w:lvlOverride w:ilvl="5"/>
    <w:lvlOverride w:ilvl="6"/>
    <w:lvlOverride w:ilvl="7"/>
    <w:lvlOverride w:ilvl="8"/>
  </w:num>
  <w:num w:numId="11">
    <w:abstractNumId w:val="8"/>
  </w:num>
  <w:num w:numId="12">
    <w:abstractNumId w:val="6"/>
  </w:num>
  <w:num w:numId="13">
    <w:abstractNumId w:val="17"/>
  </w:num>
  <w:num w:numId="14">
    <w:abstractNumId w:val="9"/>
  </w:num>
  <w:num w:numId="15">
    <w:abstractNumId w:val="1"/>
  </w:num>
  <w:num w:numId="16">
    <w:abstractNumId w:val="11"/>
  </w:num>
  <w:num w:numId="17">
    <w:abstractNumId w:val="12"/>
  </w:num>
  <w:num w:numId="18">
    <w:abstractNumId w:val="10"/>
  </w:num>
  <w:num w:numId="19">
    <w:abstractNumId w:val="16"/>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20"/>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297"/>
    <w:rsid w:val="006C0297"/>
    <w:rsid w:val="0089756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5763B7-BE70-4483-AC26-B564131F7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297"/>
    <w:pPr>
      <w:spacing w:after="0" w:line="240" w:lineRule="auto"/>
    </w:pPr>
    <w:rPr>
      <w:rFonts w:ascii="Calibri" w:hAnsi="Calibri" w:cs="Calibri"/>
      <w:lang w:eastAsia="en-ZA"/>
    </w:rPr>
  </w:style>
  <w:style w:type="paragraph" w:styleId="Heading1">
    <w:name w:val="heading 1"/>
    <w:basedOn w:val="Normal"/>
    <w:next w:val="Normal"/>
    <w:link w:val="Heading1Char"/>
    <w:uiPriority w:val="9"/>
    <w:qFormat/>
    <w:rsid w:val="006C0297"/>
    <w:pPr>
      <w:keepNext/>
      <w:numPr>
        <w:numId w:val="11"/>
      </w:numPr>
      <w:spacing w:before="480" w:after="240"/>
      <w:jc w:val="both"/>
      <w:outlineLvl w:val="0"/>
    </w:pPr>
    <w:rPr>
      <w:rFonts w:eastAsia="Times New Roman" w:cs="Arial"/>
      <w:b/>
      <w:bCs/>
      <w:color w:val="00B0F0"/>
      <w:kern w:val="32"/>
      <w:sz w:val="37"/>
      <w:szCs w:val="36"/>
      <w:lang w:val="en-US" w:eastAsia="fr-FR"/>
    </w:rPr>
  </w:style>
  <w:style w:type="paragraph" w:styleId="Heading3">
    <w:name w:val="heading 3"/>
    <w:basedOn w:val="ListParagraph"/>
    <w:next w:val="Normal"/>
    <w:link w:val="Heading3Char"/>
    <w:uiPriority w:val="9"/>
    <w:unhideWhenUsed/>
    <w:qFormat/>
    <w:rsid w:val="006C0297"/>
    <w:pPr>
      <w:numPr>
        <w:ilvl w:val="1"/>
        <w:numId w:val="11"/>
      </w:numPr>
      <w:spacing w:after="240"/>
      <w:contextualSpacing/>
      <w:jc w:val="both"/>
      <w:outlineLvl w:val="2"/>
    </w:pPr>
    <w:rPr>
      <w:rFonts w:cs="Arial"/>
      <w:b/>
      <w:color w:val="00B0F0"/>
      <w:sz w:val="28"/>
      <w:szCs w:val="28"/>
      <w:lang w:val="en-US"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C0297"/>
    <w:pPr>
      <w:ind w:left="720"/>
    </w:pPr>
  </w:style>
  <w:style w:type="character" w:customStyle="1" w:styleId="Heading1Char">
    <w:name w:val="Heading 1 Char"/>
    <w:basedOn w:val="DefaultParagraphFont"/>
    <w:link w:val="Heading1"/>
    <w:uiPriority w:val="9"/>
    <w:rsid w:val="006C0297"/>
    <w:rPr>
      <w:rFonts w:ascii="Calibri" w:eastAsia="Times New Roman" w:hAnsi="Calibri" w:cs="Arial"/>
      <w:b/>
      <w:bCs/>
      <w:color w:val="00B0F0"/>
      <w:kern w:val="32"/>
      <w:sz w:val="37"/>
      <w:szCs w:val="36"/>
      <w:lang w:val="en-US" w:eastAsia="fr-FR"/>
    </w:rPr>
  </w:style>
  <w:style w:type="character" w:customStyle="1" w:styleId="Heading3Char">
    <w:name w:val="Heading 3 Char"/>
    <w:basedOn w:val="DefaultParagraphFont"/>
    <w:link w:val="Heading3"/>
    <w:uiPriority w:val="9"/>
    <w:rsid w:val="006C0297"/>
    <w:rPr>
      <w:rFonts w:ascii="Calibri" w:hAnsi="Calibri" w:cs="Arial"/>
      <w:b/>
      <w:color w:val="00B0F0"/>
      <w:sz w:val="28"/>
      <w:szCs w:val="28"/>
      <w:lang w:val="en-US" w:eastAsia="fr-FR"/>
    </w:rPr>
  </w:style>
  <w:style w:type="character" w:customStyle="1" w:styleId="ListParagraphChar">
    <w:name w:val="List Paragraph Char"/>
    <w:basedOn w:val="DefaultParagraphFont"/>
    <w:link w:val="ListParagraph"/>
    <w:uiPriority w:val="34"/>
    <w:rsid w:val="006C0297"/>
    <w:rPr>
      <w:rFonts w:ascii="Calibri" w:hAnsi="Calibri" w:cs="Calibri"/>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914818">
      <w:bodyDiv w:val="1"/>
      <w:marLeft w:val="0"/>
      <w:marRight w:val="0"/>
      <w:marTop w:val="0"/>
      <w:marBottom w:val="0"/>
      <w:divBdr>
        <w:top w:val="none" w:sz="0" w:space="0" w:color="auto"/>
        <w:left w:val="none" w:sz="0" w:space="0" w:color="auto"/>
        <w:bottom w:val="none" w:sz="0" w:space="0" w:color="auto"/>
        <w:right w:val="none" w:sz="0" w:space="0" w:color="auto"/>
      </w:divBdr>
    </w:div>
    <w:div w:id="732774869">
      <w:bodyDiv w:val="1"/>
      <w:marLeft w:val="0"/>
      <w:marRight w:val="0"/>
      <w:marTop w:val="0"/>
      <w:marBottom w:val="0"/>
      <w:divBdr>
        <w:top w:val="none" w:sz="0" w:space="0" w:color="auto"/>
        <w:left w:val="none" w:sz="0" w:space="0" w:color="auto"/>
        <w:bottom w:val="none" w:sz="0" w:space="0" w:color="auto"/>
        <w:right w:val="none" w:sz="0" w:space="0" w:color="auto"/>
      </w:divBdr>
    </w:div>
    <w:div w:id="133989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1490</Words>
  <Characters>8497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Fikile Mbhokota</dc:creator>
  <cp:keywords/>
  <dc:description/>
  <cp:lastModifiedBy>Fikile Mbhokota</cp:lastModifiedBy>
  <cp:revision>1</cp:revision>
  <dcterms:created xsi:type="dcterms:W3CDTF">2019-06-14T14:39:00Z</dcterms:created>
  <dcterms:modified xsi:type="dcterms:W3CDTF">2019-06-14T14:44:00Z</dcterms:modified>
</cp:coreProperties>
</file>