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2C69F0">
        <w:rPr>
          <w:rFonts w:ascii="Arial" w:hAnsi="Arial" w:cs="Arial"/>
          <w:b/>
          <w:u w:val="single"/>
        </w:rPr>
        <w:t>06 October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2C69F0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ICT Panel bid GEPF 09</w:t>
      </w:r>
      <w:r w:rsidR="009A038D">
        <w:rPr>
          <w:rFonts w:ascii="Arial" w:hAnsi="Arial" w:cs="Arial"/>
          <w:b/>
          <w:u w:val="single"/>
        </w:rPr>
        <w:t xml:space="preserve">-2020 </w:t>
      </w:r>
    </w:p>
    <w:p w:rsidR="001E46EC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F71231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Mega Cross IT Solutions</w:t>
      </w:r>
    </w:p>
    <w:p w:rsidR="002C69F0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Musandiwa Solutions Pty Ltd</w:t>
      </w:r>
    </w:p>
    <w:p w:rsidR="002C69F0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Quintillion Tek</w:t>
      </w:r>
    </w:p>
    <w:p w:rsidR="002C69F0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Red Edge Solutions</w:t>
      </w:r>
    </w:p>
    <w:p w:rsidR="002C69F0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TwoGig It Services</w:t>
      </w:r>
    </w:p>
    <w:p w:rsidR="002C69F0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Qualitative Innovative Solutions</w:t>
      </w:r>
    </w:p>
    <w:p w:rsidR="002C69F0" w:rsidRDefault="002C69F0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Tshimo and Tshiamo Group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Softkings IT Solutions Pty Ltd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Voimar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Data Assist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Intellehub Pty Ltd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Eqplus Technologies Pty Ltd 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Broadsmart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Vox Telecommunication Pty Ltd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Brainet Consulting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TAGit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Myntokozo Holdings Pty Ltd</w:t>
      </w:r>
    </w:p>
    <w:p w:rsidR="00CD69F1" w:rsidRDefault="00CD69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Elethu Intergrated Services Pty Ltd</w:t>
      </w:r>
    </w:p>
    <w:p w:rsidR="00CD69F1" w:rsidRDefault="00D96F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Skhomo Technologies</w:t>
      </w:r>
    </w:p>
    <w:p w:rsidR="00CD69F1" w:rsidRDefault="00ED3B0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Bright Innovation Technical Solutions</w:t>
      </w:r>
    </w:p>
    <w:p w:rsidR="00ED3B04" w:rsidRDefault="00ED3B0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Azania Private Equity Solutions Pty Ltd</w:t>
      </w:r>
      <w:r w:rsidR="00A315D2">
        <w:rPr>
          <w:rFonts w:ascii="Arial" w:hAnsi="Arial" w:cs="Arial"/>
        </w:rPr>
        <w:t xml:space="preserve"> t/a LinkDpro</w:t>
      </w:r>
    </w:p>
    <w:p w:rsidR="00ED3B04" w:rsidRDefault="00ED3B0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Interfile</w:t>
      </w:r>
    </w:p>
    <w:p w:rsidR="00ED3B04" w:rsidRDefault="00D96F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PTP Intergrated Pty Ltd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Falcorp Pty Ltd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Astroworld Solutions Pty Ltd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Instinctive Solutions</w:t>
      </w:r>
    </w:p>
    <w:p w:rsidR="00206054" w:rsidRDefault="00A3323F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Qualip Solutions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Ntiyiso Consulting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Dake Solutions</w:t>
      </w:r>
    </w:p>
    <w:p w:rsidR="00206054" w:rsidRDefault="00F66F9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Badimo Asset Management Solution 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Odirile IT Holdings Pty Ltd</w:t>
      </w:r>
    </w:p>
    <w:p w:rsidR="00206054" w:rsidRDefault="00206054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Cyberlinx Security Pty Ltd</w:t>
      </w:r>
    </w:p>
    <w:p w:rsidR="00206054" w:rsidRDefault="00E84D6B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Nihka Technology Group</w:t>
      </w:r>
    </w:p>
    <w:p w:rsidR="00E84D6B" w:rsidRDefault="00E84D6B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Simunye Brothers</w:t>
      </w:r>
    </w:p>
    <w:p w:rsidR="00E84D6B" w:rsidRDefault="00E84D6B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Adapt IT</w:t>
      </w:r>
    </w:p>
    <w:p w:rsidR="00E84D6B" w:rsidRDefault="00E84D6B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Fullstream Business Services Pty Ltd</w:t>
      </w:r>
    </w:p>
    <w:p w:rsidR="00E84D6B" w:rsidRDefault="00E84D6B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Dataproof</w:t>
      </w:r>
    </w:p>
    <w:p w:rsidR="00E84D6B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E84D6B">
        <w:rPr>
          <w:rFonts w:ascii="Arial" w:hAnsi="Arial" w:cs="Arial"/>
        </w:rPr>
        <w:t>asiko Trading Enterprise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Vuselelwa IT Solutions Pty Ltd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Jicho Consulting Pty Ltd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Pretocom Automations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Cugy Consulting cc.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M2TD Consulting 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Ciber Information International Pty Ltd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JethroQ Vector Pty Ltd</w:t>
      </w:r>
    </w:p>
    <w:p w:rsidR="00875063" w:rsidRDefault="00875063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IT think Smart Solutions</w:t>
      </w:r>
    </w:p>
    <w:p w:rsidR="00875063" w:rsidRDefault="00D96FF1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Lucu</w:t>
      </w:r>
      <w:r w:rsidR="00C410EF">
        <w:rPr>
          <w:rFonts w:ascii="Arial" w:hAnsi="Arial" w:cs="Arial"/>
        </w:rPr>
        <w:t xml:space="preserve"> Technologies</w:t>
      </w:r>
    </w:p>
    <w:p w:rsidR="00C410EF" w:rsidRDefault="00C410EF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Profound Human Capital 06 Pty Ltd</w:t>
      </w:r>
    </w:p>
    <w:p w:rsidR="00C410EF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Razonetix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Easynet Business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Optiflex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Accelerit Technologies Pty Ltd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Tirisan Technology Solutions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Baraka IT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Hulumendhe Group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Ulwembu lase Kasi Holdings Pty Ltd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Mosima IT Solutions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Khauleza IT Solutions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John Boy Power Security Solutions</w:t>
      </w:r>
    </w:p>
    <w:p w:rsidR="00BF6529" w:rsidRDefault="00BF6529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EOH</w:t>
      </w:r>
    </w:p>
    <w:p w:rsidR="00BF6529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Mpande Technologies</w:t>
      </w:r>
    </w:p>
    <w:p w:rsidR="008A3BB6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Rifumo Empowerment Holding</w:t>
      </w:r>
    </w:p>
    <w:p w:rsidR="008A3BB6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Bogale resources</w:t>
      </w:r>
    </w:p>
    <w:p w:rsidR="008A3BB6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KIH Mobile</w:t>
      </w:r>
    </w:p>
    <w:p w:rsidR="008A3BB6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Hosi Technologies</w:t>
      </w:r>
    </w:p>
    <w:p w:rsidR="008A3BB6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Sevety Nine Digital</w:t>
      </w:r>
    </w:p>
    <w:p w:rsidR="008A3BB6" w:rsidRDefault="008A3BB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ID base Software</w:t>
      </w:r>
    </w:p>
    <w:p w:rsidR="00F66F96" w:rsidRDefault="00F66F9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Vodacom</w:t>
      </w:r>
    </w:p>
    <w:p w:rsidR="00F66F96" w:rsidRDefault="00F66F9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Datawave</w:t>
      </w:r>
    </w:p>
    <w:p w:rsidR="00F66F96" w:rsidRDefault="00F66F9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Innovo Network</w:t>
      </w:r>
    </w:p>
    <w:p w:rsidR="00F66F96" w:rsidRPr="009A038D" w:rsidRDefault="00F66F96" w:rsidP="002C69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Morar Incorporated</w:t>
      </w:r>
    </w:p>
    <w:sectPr w:rsidR="00F66F96" w:rsidRPr="009A038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7A" w:rsidRDefault="00C6557A" w:rsidP="000F22CF">
      <w:r>
        <w:separator/>
      </w:r>
    </w:p>
  </w:endnote>
  <w:endnote w:type="continuationSeparator" w:id="0">
    <w:p w:rsidR="00C6557A" w:rsidRDefault="00C6557A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7A" w:rsidRDefault="00C6557A" w:rsidP="000F22CF">
      <w:r w:rsidRPr="000F22CF">
        <w:rPr>
          <w:color w:val="000000"/>
        </w:rPr>
        <w:separator/>
      </w:r>
    </w:p>
  </w:footnote>
  <w:footnote w:type="continuationSeparator" w:id="0">
    <w:p w:rsidR="00C6557A" w:rsidRDefault="00C6557A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C7C13"/>
    <w:multiLevelType w:val="hybridMultilevel"/>
    <w:tmpl w:val="4DA08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14475"/>
    <w:multiLevelType w:val="hybridMultilevel"/>
    <w:tmpl w:val="0B7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244A6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6054"/>
    <w:rsid w:val="00207F1A"/>
    <w:rsid w:val="00212C80"/>
    <w:rsid w:val="00241E74"/>
    <w:rsid w:val="00255E1D"/>
    <w:rsid w:val="00257CAE"/>
    <w:rsid w:val="00257F82"/>
    <w:rsid w:val="002702AC"/>
    <w:rsid w:val="002718FA"/>
    <w:rsid w:val="00287727"/>
    <w:rsid w:val="00292751"/>
    <w:rsid w:val="002B2124"/>
    <w:rsid w:val="002C5662"/>
    <w:rsid w:val="002C69F0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1719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6F6A9A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75063"/>
    <w:rsid w:val="00895E0E"/>
    <w:rsid w:val="00896E08"/>
    <w:rsid w:val="008A197E"/>
    <w:rsid w:val="008A3BB6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A038D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15D2"/>
    <w:rsid w:val="00A32116"/>
    <w:rsid w:val="00A32DD6"/>
    <w:rsid w:val="00A3323F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6529"/>
    <w:rsid w:val="00BF761D"/>
    <w:rsid w:val="00C375E5"/>
    <w:rsid w:val="00C37BF0"/>
    <w:rsid w:val="00C410EF"/>
    <w:rsid w:val="00C43B69"/>
    <w:rsid w:val="00C52506"/>
    <w:rsid w:val="00C61D2C"/>
    <w:rsid w:val="00C6557A"/>
    <w:rsid w:val="00C83D43"/>
    <w:rsid w:val="00CA21D4"/>
    <w:rsid w:val="00CB2301"/>
    <w:rsid w:val="00CB4A4D"/>
    <w:rsid w:val="00CD69F1"/>
    <w:rsid w:val="00CE75F2"/>
    <w:rsid w:val="00CF290E"/>
    <w:rsid w:val="00D025C5"/>
    <w:rsid w:val="00D05929"/>
    <w:rsid w:val="00D12000"/>
    <w:rsid w:val="00D2545D"/>
    <w:rsid w:val="00D4325A"/>
    <w:rsid w:val="00D44AC0"/>
    <w:rsid w:val="00D47CA2"/>
    <w:rsid w:val="00D50073"/>
    <w:rsid w:val="00D57CA8"/>
    <w:rsid w:val="00D715CA"/>
    <w:rsid w:val="00D76A79"/>
    <w:rsid w:val="00D86291"/>
    <w:rsid w:val="00D96FF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84D6B"/>
    <w:rsid w:val="00E9548D"/>
    <w:rsid w:val="00EA23BB"/>
    <w:rsid w:val="00EB5479"/>
    <w:rsid w:val="00EC31AD"/>
    <w:rsid w:val="00ED0DD8"/>
    <w:rsid w:val="00ED3B04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66F96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B5E1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038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3</cp:revision>
  <cp:lastPrinted>2020-09-29T09:16:00Z</cp:lastPrinted>
  <dcterms:created xsi:type="dcterms:W3CDTF">2020-10-08T06:19:00Z</dcterms:created>
  <dcterms:modified xsi:type="dcterms:W3CDTF">2020-10-08T07:50:00Z</dcterms:modified>
</cp:coreProperties>
</file>